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E0" w:rsidRDefault="00E06EE0" w:rsidP="00E06EE0">
      <w:pPr>
        <w:spacing w:line="240" w:lineRule="auto"/>
        <w:rPr>
          <w:b/>
          <w:bCs/>
        </w:rPr>
      </w:pPr>
      <w:r w:rsidRPr="00E7675C">
        <w:rPr>
          <w:b/>
          <w:bCs/>
        </w:rPr>
        <w:t xml:space="preserve">L3 biotechnologie végétale et amélioration des plantes </w:t>
      </w:r>
      <w:r w:rsidR="00DC1035">
        <w:rPr>
          <w:b/>
          <w:bCs/>
        </w:rPr>
        <w:t xml:space="preserve"> </w:t>
      </w:r>
    </w:p>
    <w:p w:rsidR="00DC1035" w:rsidRPr="00E7675C" w:rsidRDefault="00DC1035" w:rsidP="00E06EE0">
      <w:pPr>
        <w:spacing w:line="240" w:lineRule="auto"/>
        <w:rPr>
          <w:b/>
          <w:bCs/>
        </w:rPr>
      </w:pPr>
    </w:p>
    <w:p w:rsidR="00E06EE0" w:rsidRDefault="00E06EE0" w:rsidP="00E06EE0">
      <w:pPr>
        <w:spacing w:line="240" w:lineRule="auto"/>
      </w:pPr>
      <w:r w:rsidRPr="00E7675C">
        <w:rPr>
          <w:b/>
          <w:bCs/>
        </w:rPr>
        <w:t xml:space="preserve">Module : </w:t>
      </w:r>
      <w:r>
        <w:t>Adaptations des plantes aux stress abiotiques</w:t>
      </w:r>
    </w:p>
    <w:p w:rsidR="00E06EE0" w:rsidRDefault="00E06EE0" w:rsidP="00E06EE0">
      <w:pPr>
        <w:spacing w:line="240" w:lineRule="auto"/>
      </w:pPr>
    </w:p>
    <w:p w:rsidR="00E06EE0" w:rsidRDefault="00E06EE0" w:rsidP="00E06EE0">
      <w:pPr>
        <w:spacing w:line="240" w:lineRule="auto"/>
      </w:pPr>
      <w:r>
        <w:t xml:space="preserve">Donner les définitions suivantes </w:t>
      </w:r>
    </w:p>
    <w:p w:rsidR="00E06EE0" w:rsidRDefault="00E06EE0" w:rsidP="00E06EE0">
      <w:pPr>
        <w:spacing w:line="240" w:lineRule="auto"/>
      </w:pPr>
      <w:r>
        <w:t xml:space="preserve">Stress, </w:t>
      </w:r>
      <w:proofErr w:type="spellStart"/>
      <w:r>
        <w:t>osmorégulation</w:t>
      </w:r>
      <w:proofErr w:type="spellEnd"/>
      <w:r>
        <w:t>, adaptation à la sécheresse, salinité</w:t>
      </w:r>
    </w:p>
    <w:p w:rsidR="00E06EE0" w:rsidRDefault="00E06EE0" w:rsidP="00E06EE0">
      <w:pPr>
        <w:spacing w:line="240" w:lineRule="auto"/>
      </w:pPr>
      <w:r>
        <w:t>Expliquer les mécanismes de la tolérance à la déshydratation</w:t>
      </w:r>
    </w:p>
    <w:p w:rsidR="00E06EE0" w:rsidRDefault="00E06EE0" w:rsidP="00E06EE0">
      <w:pPr>
        <w:tabs>
          <w:tab w:val="left" w:pos="1404"/>
        </w:tabs>
        <w:spacing w:line="240" w:lineRule="auto"/>
        <w:ind w:right="-822"/>
        <w:rPr>
          <w:rFonts w:asciiTheme="majorBidi" w:hAnsiTheme="majorBidi" w:cstheme="majorBidi"/>
          <w:sz w:val="24"/>
          <w:szCs w:val="24"/>
        </w:rPr>
      </w:pPr>
      <w:r w:rsidRPr="00655E86">
        <w:rPr>
          <w:rFonts w:asciiTheme="majorBidi" w:hAnsiTheme="majorBidi" w:cstheme="majorBidi"/>
          <w:sz w:val="24"/>
          <w:szCs w:val="24"/>
        </w:rPr>
        <w:t xml:space="preserve">Citer les caractères de distinction entre </w:t>
      </w:r>
      <w:r>
        <w:rPr>
          <w:rFonts w:asciiTheme="majorBidi" w:hAnsiTheme="majorBidi" w:cstheme="majorBidi"/>
          <w:sz w:val="24"/>
          <w:szCs w:val="24"/>
        </w:rPr>
        <w:t>l</w:t>
      </w:r>
      <w:r w:rsidRPr="00655E86">
        <w:rPr>
          <w:rFonts w:asciiTheme="majorBidi" w:hAnsiTheme="majorBidi" w:cstheme="majorBidi"/>
          <w:sz w:val="24"/>
          <w:szCs w:val="24"/>
        </w:rPr>
        <w:t>es</w:t>
      </w:r>
      <w:r w:rsidRPr="00655E86">
        <w:rPr>
          <w:rFonts w:asciiTheme="majorBidi" w:hAnsiTheme="majorBidi" w:cstheme="majorBidi"/>
          <w:spacing w:val="-16"/>
          <w:sz w:val="24"/>
          <w:szCs w:val="24"/>
        </w:rPr>
        <w:t xml:space="preserve"> </w:t>
      </w:r>
      <w:r w:rsidRPr="00655E86">
        <w:rPr>
          <w:rFonts w:asciiTheme="majorBidi" w:hAnsiTheme="majorBidi" w:cstheme="majorBidi"/>
          <w:sz w:val="24"/>
          <w:szCs w:val="24"/>
        </w:rPr>
        <w:t>halophytes</w:t>
      </w:r>
      <w:r w:rsidRPr="00655E86">
        <w:rPr>
          <w:rFonts w:asciiTheme="majorBidi" w:hAnsiTheme="majorBidi" w:cstheme="majorBidi"/>
          <w:spacing w:val="-12"/>
          <w:sz w:val="24"/>
          <w:szCs w:val="24"/>
        </w:rPr>
        <w:t xml:space="preserve"> </w:t>
      </w:r>
      <w:r w:rsidRPr="00655E86">
        <w:rPr>
          <w:rFonts w:asciiTheme="majorBidi" w:hAnsiTheme="majorBidi" w:cstheme="majorBidi"/>
          <w:sz w:val="24"/>
          <w:szCs w:val="24"/>
        </w:rPr>
        <w:t>et les</w:t>
      </w:r>
      <w:r w:rsidRPr="00655E86">
        <w:rPr>
          <w:rFonts w:asciiTheme="majorBidi" w:hAnsiTheme="majorBidi" w:cstheme="majorBidi"/>
          <w:spacing w:val="-26"/>
          <w:sz w:val="24"/>
          <w:szCs w:val="24"/>
        </w:rPr>
        <w:t xml:space="preserve"> </w:t>
      </w:r>
      <w:proofErr w:type="spellStart"/>
      <w:r w:rsidRPr="00655E86">
        <w:rPr>
          <w:rFonts w:asciiTheme="majorBidi" w:hAnsiTheme="majorBidi" w:cstheme="majorBidi"/>
          <w:sz w:val="24"/>
          <w:szCs w:val="24"/>
        </w:rPr>
        <w:t>glycophytes</w:t>
      </w:r>
      <w:proofErr w:type="spellEnd"/>
    </w:p>
    <w:p w:rsidR="00E06EE0" w:rsidRPr="000D456C" w:rsidRDefault="00E06EE0" w:rsidP="00E06EE0">
      <w:pPr>
        <w:tabs>
          <w:tab w:val="left" w:pos="1404"/>
        </w:tabs>
        <w:spacing w:line="240" w:lineRule="auto"/>
        <w:ind w:right="-822"/>
        <w:rPr>
          <w:rFonts w:asciiTheme="majorBidi" w:hAnsiTheme="majorBidi" w:cstheme="majorBidi"/>
          <w:sz w:val="24"/>
          <w:szCs w:val="24"/>
        </w:rPr>
      </w:pPr>
      <w:r w:rsidRPr="000D456C">
        <w:rPr>
          <w:rFonts w:asciiTheme="majorBidi" w:hAnsiTheme="majorBidi" w:cstheme="majorBidi"/>
          <w:sz w:val="24"/>
          <w:szCs w:val="24"/>
        </w:rPr>
        <w:t xml:space="preserve">Effet </w:t>
      </w:r>
      <w:r w:rsidRPr="000D456C">
        <w:rPr>
          <w:rFonts w:asciiTheme="majorBidi" w:hAnsiTheme="majorBidi" w:cstheme="majorBidi"/>
          <w:spacing w:val="-46"/>
          <w:sz w:val="24"/>
          <w:szCs w:val="24"/>
        </w:rPr>
        <w:t xml:space="preserve"> </w:t>
      </w:r>
      <w:r w:rsidRPr="000D456C">
        <w:rPr>
          <w:rFonts w:asciiTheme="majorBidi" w:hAnsiTheme="majorBidi" w:cstheme="majorBidi"/>
          <w:sz w:val="24"/>
          <w:szCs w:val="24"/>
        </w:rPr>
        <w:t xml:space="preserve">des </w:t>
      </w:r>
      <w:r w:rsidRPr="000D456C">
        <w:rPr>
          <w:rFonts w:asciiTheme="majorBidi" w:hAnsiTheme="majorBidi" w:cstheme="majorBidi"/>
          <w:spacing w:val="-43"/>
          <w:sz w:val="24"/>
          <w:szCs w:val="24"/>
        </w:rPr>
        <w:t xml:space="preserve"> </w:t>
      </w:r>
      <w:r w:rsidRPr="000D456C">
        <w:rPr>
          <w:rFonts w:asciiTheme="majorBidi" w:hAnsiTheme="majorBidi" w:cstheme="majorBidi"/>
          <w:sz w:val="24"/>
          <w:szCs w:val="24"/>
        </w:rPr>
        <w:t xml:space="preserve">températures </w:t>
      </w:r>
      <w:r w:rsidRPr="000D456C">
        <w:rPr>
          <w:rFonts w:asciiTheme="majorBidi" w:hAnsiTheme="majorBidi" w:cstheme="majorBidi"/>
          <w:spacing w:val="-43"/>
          <w:sz w:val="24"/>
          <w:szCs w:val="24"/>
        </w:rPr>
        <w:t xml:space="preserve"> </w:t>
      </w:r>
      <w:r w:rsidRPr="000D456C">
        <w:rPr>
          <w:rFonts w:asciiTheme="majorBidi" w:hAnsiTheme="majorBidi" w:cstheme="majorBidi"/>
          <w:sz w:val="24"/>
          <w:szCs w:val="24"/>
        </w:rPr>
        <w:t xml:space="preserve">élevées </w:t>
      </w:r>
      <w:r w:rsidRPr="000D456C">
        <w:rPr>
          <w:rFonts w:asciiTheme="majorBidi" w:hAnsiTheme="majorBidi" w:cstheme="majorBidi"/>
          <w:spacing w:val="-43"/>
          <w:sz w:val="24"/>
          <w:szCs w:val="24"/>
        </w:rPr>
        <w:t xml:space="preserve"> </w:t>
      </w:r>
      <w:r w:rsidRPr="000D456C">
        <w:rPr>
          <w:rFonts w:asciiTheme="majorBidi" w:hAnsiTheme="majorBidi" w:cstheme="majorBidi"/>
          <w:sz w:val="24"/>
          <w:szCs w:val="24"/>
        </w:rPr>
        <w:t xml:space="preserve">sur </w:t>
      </w:r>
      <w:r w:rsidRPr="000D456C">
        <w:rPr>
          <w:rFonts w:asciiTheme="majorBidi" w:hAnsiTheme="majorBidi" w:cstheme="majorBidi"/>
          <w:spacing w:val="-43"/>
          <w:sz w:val="24"/>
          <w:szCs w:val="24"/>
        </w:rPr>
        <w:t xml:space="preserve"> </w:t>
      </w:r>
      <w:r w:rsidRPr="000D456C">
        <w:rPr>
          <w:rFonts w:asciiTheme="majorBidi" w:hAnsiTheme="majorBidi" w:cstheme="majorBidi"/>
          <w:spacing w:val="-5"/>
          <w:sz w:val="24"/>
          <w:szCs w:val="24"/>
        </w:rPr>
        <w:t xml:space="preserve">les </w:t>
      </w:r>
      <w:r w:rsidRPr="000D456C">
        <w:rPr>
          <w:rFonts w:asciiTheme="majorBidi" w:hAnsiTheme="majorBidi" w:cstheme="majorBidi"/>
          <w:sz w:val="24"/>
          <w:szCs w:val="24"/>
        </w:rPr>
        <w:t>membranes</w:t>
      </w:r>
      <w:r w:rsidRPr="000D456C">
        <w:rPr>
          <w:rFonts w:asciiTheme="majorBidi" w:hAnsiTheme="majorBidi" w:cstheme="majorBidi"/>
          <w:spacing w:val="-26"/>
          <w:sz w:val="24"/>
          <w:szCs w:val="24"/>
        </w:rPr>
        <w:t xml:space="preserve"> </w:t>
      </w:r>
      <w:r w:rsidRPr="000D456C">
        <w:rPr>
          <w:rFonts w:asciiTheme="majorBidi" w:hAnsiTheme="majorBidi" w:cstheme="majorBidi"/>
          <w:sz w:val="24"/>
          <w:szCs w:val="24"/>
        </w:rPr>
        <w:t>et</w:t>
      </w:r>
      <w:r w:rsidRPr="000D456C">
        <w:rPr>
          <w:rFonts w:asciiTheme="majorBidi" w:hAnsiTheme="majorBidi" w:cstheme="majorBidi"/>
          <w:spacing w:val="-27"/>
          <w:sz w:val="24"/>
          <w:szCs w:val="24"/>
        </w:rPr>
        <w:t xml:space="preserve"> </w:t>
      </w:r>
      <w:r w:rsidRPr="000D456C">
        <w:rPr>
          <w:rFonts w:asciiTheme="majorBidi" w:hAnsiTheme="majorBidi" w:cstheme="majorBidi"/>
          <w:sz w:val="24"/>
          <w:szCs w:val="24"/>
        </w:rPr>
        <w:t>le</w:t>
      </w:r>
      <w:r w:rsidRPr="000D456C">
        <w:rPr>
          <w:rFonts w:asciiTheme="majorBidi" w:hAnsiTheme="majorBidi" w:cstheme="majorBidi"/>
          <w:spacing w:val="-26"/>
          <w:sz w:val="24"/>
          <w:szCs w:val="24"/>
        </w:rPr>
        <w:t xml:space="preserve"> </w:t>
      </w:r>
      <w:r w:rsidRPr="000D456C">
        <w:rPr>
          <w:rFonts w:asciiTheme="majorBidi" w:hAnsiTheme="majorBidi" w:cstheme="majorBidi"/>
          <w:spacing w:val="-2"/>
          <w:sz w:val="24"/>
          <w:szCs w:val="24"/>
        </w:rPr>
        <w:t>métabolisme</w:t>
      </w:r>
    </w:p>
    <w:p w:rsidR="00E06EE0" w:rsidRDefault="00E06EE0" w:rsidP="00E06EE0">
      <w:pPr>
        <w:spacing w:line="240" w:lineRule="auto"/>
      </w:pPr>
    </w:p>
    <w:p w:rsidR="00DC1035" w:rsidRDefault="00DC1035" w:rsidP="00E06EE0">
      <w:pPr>
        <w:spacing w:line="240" w:lineRule="auto"/>
      </w:pPr>
      <w:bookmarkStart w:id="0" w:name="_GoBack"/>
      <w:r>
        <w:t>Consultation dimanche le 26/01/2025 à 13H30 PAVILLON A1</w:t>
      </w:r>
    </w:p>
    <w:bookmarkEnd w:id="0"/>
    <w:p w:rsidR="00E06EE0" w:rsidRPr="00E06EE0" w:rsidRDefault="00E06EE0" w:rsidP="00E06EE0">
      <w:pPr>
        <w:spacing w:line="240" w:lineRule="auto"/>
        <w:rPr>
          <w:b/>
          <w:bCs/>
        </w:rPr>
      </w:pPr>
      <w:r w:rsidRPr="00E06EE0">
        <w:rPr>
          <w:b/>
          <w:bCs/>
        </w:rPr>
        <w:t>Corrigé type Adaptations des plantes aux stress abiotiques</w:t>
      </w:r>
    </w:p>
    <w:p w:rsidR="00E06EE0" w:rsidRPr="00FF74D3" w:rsidRDefault="00E06EE0" w:rsidP="00E06EE0">
      <w:pPr>
        <w:pStyle w:val="NormalWeb"/>
        <w:shd w:val="clear" w:color="auto" w:fill="FFFFFF"/>
        <w:spacing w:before="0" w:beforeAutospacing="0" w:after="0" w:afterAutospacing="0"/>
        <w:jc w:val="both"/>
        <w:rPr>
          <w:rFonts w:asciiTheme="majorBidi" w:hAnsiTheme="majorBidi" w:cstheme="majorBidi"/>
          <w:b/>
          <w:bCs/>
          <w:sz w:val="22"/>
          <w:szCs w:val="22"/>
        </w:rPr>
      </w:pPr>
      <w:r w:rsidRPr="00FF74D3">
        <w:rPr>
          <w:rFonts w:asciiTheme="majorBidi" w:hAnsiTheme="majorBidi" w:cstheme="majorBidi"/>
          <w:b/>
          <w:bCs/>
          <w:sz w:val="22"/>
          <w:szCs w:val="22"/>
        </w:rPr>
        <w:t xml:space="preserve">Définition du stress biologique </w:t>
      </w:r>
    </w:p>
    <w:p w:rsidR="00E06EE0" w:rsidRDefault="00E06EE0" w:rsidP="00E06EE0">
      <w:pPr>
        <w:pStyle w:val="NormalWeb"/>
        <w:shd w:val="clear" w:color="auto" w:fill="FFFFFF"/>
        <w:spacing w:before="0" w:beforeAutospacing="0" w:after="0" w:afterAutospacing="0"/>
        <w:jc w:val="both"/>
        <w:rPr>
          <w:rFonts w:asciiTheme="majorBidi" w:hAnsiTheme="majorBidi" w:cstheme="majorBidi"/>
          <w:sz w:val="22"/>
          <w:szCs w:val="22"/>
        </w:rPr>
      </w:pPr>
      <w:r w:rsidRPr="00FF74D3">
        <w:rPr>
          <w:rFonts w:asciiTheme="majorBidi" w:hAnsiTheme="majorBidi" w:cstheme="majorBidi"/>
          <w:sz w:val="22"/>
          <w:szCs w:val="22"/>
        </w:rPr>
        <w:t>Au niveau d’un écosystème par exemple ; toute contrainte externes qui limite la productivité (</w:t>
      </w:r>
      <w:proofErr w:type="spellStart"/>
      <w:r w:rsidRPr="00FF74D3">
        <w:rPr>
          <w:rFonts w:asciiTheme="majorBidi" w:hAnsiTheme="majorBidi" w:cstheme="majorBidi"/>
          <w:sz w:val="22"/>
          <w:szCs w:val="22"/>
        </w:rPr>
        <w:t>c</w:t>
      </w:r>
      <w:proofErr w:type="gramStart"/>
      <w:r w:rsidRPr="00FF74D3">
        <w:rPr>
          <w:rFonts w:asciiTheme="majorBidi" w:hAnsiTheme="majorBidi" w:cstheme="majorBidi"/>
          <w:sz w:val="22"/>
          <w:szCs w:val="22"/>
        </w:rPr>
        <w:t>,à,d</w:t>
      </w:r>
      <w:proofErr w:type="spellEnd"/>
      <w:proofErr w:type="gramEnd"/>
      <w:r w:rsidRPr="00FF74D3">
        <w:rPr>
          <w:rFonts w:asciiTheme="majorBidi" w:hAnsiTheme="majorBidi" w:cstheme="majorBidi"/>
          <w:sz w:val="22"/>
          <w:szCs w:val="22"/>
        </w:rPr>
        <w:t xml:space="preserve"> le gain en carbone) en deçà de la potentialité génétique d’une plante peut être considérée comme stress. </w:t>
      </w:r>
    </w:p>
    <w:p w:rsidR="00E06EE0" w:rsidRPr="00FF74D3" w:rsidRDefault="00E06EE0" w:rsidP="00E06EE0">
      <w:pPr>
        <w:pStyle w:val="NormalWeb"/>
        <w:shd w:val="clear" w:color="auto" w:fill="FFFFFF"/>
        <w:jc w:val="both"/>
        <w:rPr>
          <w:rFonts w:asciiTheme="majorBidi" w:hAnsiTheme="majorBidi" w:cstheme="majorBidi"/>
        </w:rPr>
      </w:pPr>
      <w:proofErr w:type="gramStart"/>
      <w:r>
        <w:rPr>
          <w:rFonts w:asciiTheme="majorBidi" w:hAnsiTheme="majorBidi" w:cstheme="majorBidi"/>
          <w:b/>
          <w:bCs/>
        </w:rPr>
        <w:t>l’</w:t>
      </w:r>
      <w:proofErr w:type="spellStart"/>
      <w:r>
        <w:rPr>
          <w:rFonts w:asciiTheme="majorBidi" w:hAnsiTheme="majorBidi" w:cstheme="majorBidi"/>
          <w:b/>
          <w:bCs/>
        </w:rPr>
        <w:t>osmorégulation</w:t>
      </w:r>
      <w:proofErr w:type="spellEnd"/>
      <w:proofErr w:type="gramEnd"/>
      <w:r>
        <w:rPr>
          <w:rFonts w:asciiTheme="majorBidi" w:hAnsiTheme="majorBidi" w:cstheme="majorBidi"/>
        </w:rPr>
        <w:t xml:space="preserve"> : La plante augmente son potentiel hydrique Po en augmentant la concentration des solutés contenus dans l’eau de ses cellules. Les éléments qui contribuent sont très variés : ions minéraux (potassium, phosphates, sulfates et les nitrates), les sucres solubles (saccharose), acides aminés (proline, glycine </w:t>
      </w:r>
      <w:proofErr w:type="spellStart"/>
      <w:r>
        <w:rPr>
          <w:rFonts w:asciiTheme="majorBidi" w:hAnsiTheme="majorBidi" w:cstheme="majorBidi"/>
        </w:rPr>
        <w:t>bétaine</w:t>
      </w:r>
      <w:proofErr w:type="spellEnd"/>
      <w:r>
        <w:rPr>
          <w:rFonts w:asciiTheme="majorBidi" w:hAnsiTheme="majorBidi" w:cstheme="majorBidi"/>
        </w:rPr>
        <w:t>).</w:t>
      </w:r>
    </w:p>
    <w:p w:rsidR="00E06EE0" w:rsidRDefault="00E06EE0" w:rsidP="00E06EE0">
      <w:pPr>
        <w:autoSpaceDE w:val="0"/>
        <w:autoSpaceDN w:val="0"/>
        <w:adjustRightInd w:val="0"/>
        <w:spacing w:line="240" w:lineRule="auto"/>
        <w:rPr>
          <w:rFonts w:asciiTheme="majorBidi" w:hAnsiTheme="majorBidi" w:cstheme="majorBidi"/>
          <w:sz w:val="24"/>
          <w:szCs w:val="24"/>
        </w:rPr>
      </w:pPr>
      <w:r w:rsidRPr="00FF74D3">
        <w:rPr>
          <w:rFonts w:asciiTheme="majorBidi" w:hAnsiTheme="majorBidi" w:cstheme="majorBidi"/>
          <w:b/>
          <w:bCs/>
          <w:sz w:val="24"/>
          <w:szCs w:val="24"/>
        </w:rPr>
        <w:t xml:space="preserve">L'adaptation à la sécheresse </w:t>
      </w:r>
      <w:r>
        <w:rPr>
          <w:rFonts w:asciiTheme="majorBidi" w:hAnsiTheme="majorBidi" w:cstheme="majorBidi"/>
          <w:sz w:val="24"/>
          <w:szCs w:val="24"/>
        </w:rPr>
        <w:t>des plantes peut être définie comme, la capacité de la plante à croître et donner des rendements satisfaisants dans des zones sujettes à des déficits hydriques périodiques.</w:t>
      </w:r>
    </w:p>
    <w:p w:rsidR="00E06EE0" w:rsidRDefault="00E06EE0" w:rsidP="00E06EE0">
      <w:pPr>
        <w:autoSpaceDE w:val="0"/>
        <w:autoSpaceDN w:val="0"/>
        <w:adjustRightInd w:val="0"/>
        <w:spacing w:after="200" w:line="240" w:lineRule="auto"/>
        <w:rPr>
          <w:rFonts w:asciiTheme="majorBidi" w:hAnsiTheme="majorBidi" w:cstheme="majorBidi"/>
          <w:sz w:val="24"/>
          <w:szCs w:val="24"/>
        </w:rPr>
      </w:pPr>
      <w:r>
        <w:rPr>
          <w:rFonts w:asciiTheme="majorBidi" w:hAnsiTheme="majorBidi" w:cstheme="majorBidi"/>
          <w:b/>
          <w:bCs/>
          <w:sz w:val="24"/>
          <w:szCs w:val="24"/>
        </w:rPr>
        <w:t xml:space="preserve">Salinité </w:t>
      </w:r>
      <w:r>
        <w:rPr>
          <w:rFonts w:asciiTheme="majorBidi" w:hAnsiTheme="majorBidi" w:cstheme="majorBidi"/>
          <w:sz w:val="24"/>
          <w:szCs w:val="24"/>
        </w:rPr>
        <w:t xml:space="preserve">Le terme de stress salin s’applique essentiellement à un excès des cations Na+ , Ca2+ et Mg2+ et des anions Cl- , sulfate (SO4 2- ) et le bicarbonate (HCO3 - ). Toutefois, le </w:t>
      </w:r>
      <w:proofErr w:type="spellStart"/>
      <w:r>
        <w:rPr>
          <w:rFonts w:asciiTheme="majorBidi" w:hAnsiTheme="majorBidi" w:cstheme="majorBidi"/>
          <w:sz w:val="24"/>
          <w:szCs w:val="24"/>
        </w:rPr>
        <w:t>NaCl</w:t>
      </w:r>
      <w:proofErr w:type="spellEnd"/>
      <w:r>
        <w:rPr>
          <w:rFonts w:asciiTheme="majorBidi" w:hAnsiTheme="majorBidi" w:cstheme="majorBidi"/>
          <w:sz w:val="24"/>
          <w:szCs w:val="24"/>
        </w:rPr>
        <w:t xml:space="preserve"> est considéré comme le sel le plus important parce que le Na+ et le Cl- sont toxiques pour les plantes quand ils sont accumulés avec des fortes concentrations. Le stress salin induit un stress osmotique, une sécheresse physiologique et un déséquilibre ionique, désactivant ainsi les fonctions vitales cellulaires de la plante.</w:t>
      </w:r>
    </w:p>
    <w:p w:rsidR="00E06EE0" w:rsidRDefault="00E06EE0" w:rsidP="00E06EE0">
      <w:pPr>
        <w:autoSpaceDE w:val="0"/>
        <w:autoSpaceDN w:val="0"/>
        <w:adjustRightInd w:val="0"/>
        <w:spacing w:line="240" w:lineRule="auto"/>
        <w:rPr>
          <w:rFonts w:asciiTheme="majorBidi" w:hAnsiTheme="majorBidi" w:cstheme="majorBidi"/>
          <w:b/>
          <w:bCs/>
          <w:color w:val="FF0000"/>
          <w:sz w:val="24"/>
          <w:szCs w:val="24"/>
        </w:rPr>
      </w:pPr>
    </w:p>
    <w:p w:rsidR="00E06EE0" w:rsidRDefault="00E06EE0" w:rsidP="00E06EE0">
      <w:pPr>
        <w:autoSpaceDE w:val="0"/>
        <w:autoSpaceDN w:val="0"/>
        <w:adjustRightInd w:val="0"/>
        <w:spacing w:line="240" w:lineRule="auto"/>
        <w:rPr>
          <w:rFonts w:asciiTheme="majorBidi" w:hAnsiTheme="majorBidi" w:cstheme="majorBidi"/>
          <w:color w:val="FF0000"/>
          <w:sz w:val="24"/>
          <w:szCs w:val="24"/>
        </w:rPr>
      </w:pPr>
      <w:r>
        <w:rPr>
          <w:rFonts w:asciiTheme="majorBidi" w:hAnsiTheme="majorBidi" w:cstheme="majorBidi"/>
          <w:b/>
          <w:bCs/>
          <w:color w:val="FF0000"/>
          <w:sz w:val="24"/>
          <w:szCs w:val="24"/>
        </w:rPr>
        <w:t>La tolérance à la sécheresse</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Pour la plante, lutter contre la sécheresse consiste à conserver son eau d’imbibition en équilibrant l’absorption et la transpiration.</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 xml:space="preserve">Pour cela la plante peut mettre en place trois types de mécanismes biologiques </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 xml:space="preserve">La tolérance à la sécheresse par le maintien d’un potentiel hydrique élevé </w:t>
      </w:r>
      <w:r>
        <w:rPr>
          <w:rFonts w:asciiTheme="majorBidi" w:hAnsiTheme="majorBidi" w:cstheme="majorBidi"/>
          <w:sz w:val="24"/>
          <w:szCs w:val="24"/>
        </w:rPr>
        <w:t xml:space="preserve">correspondant à un retard dans la déshydratation; </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peut résulter de :</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1- l’augmentation de la vitesse d’absorption par un bon développement du système racinaire et son fonctionnement.</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 xml:space="preserve">2- ou de la diminution de la transpiration par une régulation stomatique, réduction de la surface transpirante, cires à la surface des feuilles les feuilles deviennent de couleur vert bleu : </w:t>
      </w:r>
      <w:proofErr w:type="spellStart"/>
      <w:r>
        <w:rPr>
          <w:rFonts w:asciiTheme="majorBidi" w:hAnsiTheme="majorBidi" w:cstheme="majorBidi"/>
          <w:sz w:val="24"/>
          <w:szCs w:val="24"/>
        </w:rPr>
        <w:t>glaucessantes</w:t>
      </w:r>
      <w:proofErr w:type="spellEnd"/>
      <w:r>
        <w:rPr>
          <w:rFonts w:asciiTheme="majorBidi" w:hAnsiTheme="majorBidi" w:cstheme="majorBidi"/>
          <w:sz w:val="24"/>
          <w:szCs w:val="24"/>
        </w:rPr>
        <w:t xml:space="preserve">. </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 xml:space="preserve">La tolérance à la sécheresse par le maintien d’un faible potentiel hydrique </w:t>
      </w:r>
      <w:r>
        <w:rPr>
          <w:rFonts w:asciiTheme="majorBidi" w:hAnsiTheme="majorBidi" w:cstheme="majorBidi"/>
          <w:sz w:val="24"/>
          <w:szCs w:val="24"/>
        </w:rPr>
        <w:t>Résultant d’un ajustement du potentiel osmotique par l’accumulation de molécules solubles (potassium permet la réduction du potentiel hydrique à 70% tandis que les sucres solubles à 20%</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En ce cas, la turgescence cellulaire est conservée : la plante est capable de maintenir un fonctionnement identique avec une quantité d’eau moindre  </w:t>
      </w:r>
    </w:p>
    <w:p w:rsidR="00E06EE0" w:rsidRDefault="00E06EE0" w:rsidP="00E06EE0">
      <w:pPr>
        <w:numPr>
          <w:ilvl w:val="0"/>
          <w:numId w:val="1"/>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 xml:space="preserve">La résistance ou tolérance à la déshydratation liée à la faculté de la plante à conserver l’intégrité de ses structures membranaires et son activité photosynthétique. </w:t>
      </w:r>
    </w:p>
    <w:p w:rsidR="00E06EE0" w:rsidRDefault="00E06EE0" w:rsidP="00E06EE0">
      <w:pPr>
        <w:autoSpaceDE w:val="0"/>
        <w:autoSpaceDN w:val="0"/>
        <w:adjustRightInd w:val="0"/>
        <w:spacing w:line="240" w:lineRule="auto"/>
        <w:rPr>
          <w:rFonts w:asciiTheme="majorBidi" w:hAnsiTheme="majorBidi" w:cstheme="majorBidi"/>
          <w:sz w:val="24"/>
          <w:szCs w:val="24"/>
        </w:rPr>
      </w:pPr>
    </w:p>
    <w:p w:rsidR="00E06EE0" w:rsidRDefault="00E06EE0" w:rsidP="00E06EE0">
      <w:pPr>
        <w:tabs>
          <w:tab w:val="left" w:pos="1404"/>
        </w:tabs>
        <w:spacing w:line="240" w:lineRule="auto"/>
        <w:ind w:left="360" w:right="-823"/>
        <w:rPr>
          <w:rFonts w:asciiTheme="majorBidi" w:hAnsiTheme="majorBidi" w:cstheme="majorBidi"/>
          <w:b/>
          <w:bCs/>
          <w:sz w:val="24"/>
          <w:szCs w:val="24"/>
        </w:rPr>
      </w:pPr>
      <w:r w:rsidRPr="002B34BB">
        <w:rPr>
          <w:rFonts w:asciiTheme="majorBidi" w:hAnsiTheme="majorBidi" w:cstheme="majorBidi"/>
          <w:b/>
          <w:bCs/>
          <w:sz w:val="24"/>
          <w:szCs w:val="24"/>
        </w:rPr>
        <w:t>Les</w:t>
      </w:r>
      <w:r w:rsidRPr="002B34BB">
        <w:rPr>
          <w:rFonts w:asciiTheme="majorBidi" w:hAnsiTheme="majorBidi" w:cstheme="majorBidi"/>
          <w:b/>
          <w:bCs/>
          <w:spacing w:val="-16"/>
          <w:sz w:val="24"/>
          <w:szCs w:val="24"/>
        </w:rPr>
        <w:t xml:space="preserve"> </w:t>
      </w:r>
      <w:r w:rsidRPr="002B34BB">
        <w:rPr>
          <w:rFonts w:asciiTheme="majorBidi" w:hAnsiTheme="majorBidi" w:cstheme="majorBidi"/>
          <w:b/>
          <w:bCs/>
          <w:sz w:val="24"/>
          <w:szCs w:val="24"/>
        </w:rPr>
        <w:t>halophytes</w:t>
      </w:r>
      <w:r w:rsidRPr="002B34BB">
        <w:rPr>
          <w:rFonts w:asciiTheme="majorBidi" w:hAnsiTheme="majorBidi" w:cstheme="majorBidi"/>
          <w:b/>
          <w:bCs/>
          <w:spacing w:val="-12"/>
          <w:sz w:val="24"/>
          <w:szCs w:val="24"/>
        </w:rPr>
        <w:t xml:space="preserve"> </w:t>
      </w:r>
      <w:r w:rsidRPr="002B34BB">
        <w:rPr>
          <w:rFonts w:asciiTheme="majorBidi" w:hAnsiTheme="majorBidi" w:cstheme="majorBidi"/>
          <w:b/>
          <w:bCs/>
          <w:sz w:val="24"/>
          <w:szCs w:val="24"/>
        </w:rPr>
        <w:t>se</w:t>
      </w:r>
      <w:r w:rsidRPr="002B34BB">
        <w:rPr>
          <w:rFonts w:asciiTheme="majorBidi" w:hAnsiTheme="majorBidi" w:cstheme="majorBidi"/>
          <w:b/>
          <w:bCs/>
          <w:spacing w:val="-16"/>
          <w:sz w:val="24"/>
          <w:szCs w:val="24"/>
        </w:rPr>
        <w:t xml:space="preserve"> </w:t>
      </w:r>
      <w:r w:rsidRPr="002B34BB">
        <w:rPr>
          <w:rFonts w:asciiTheme="majorBidi" w:hAnsiTheme="majorBidi" w:cstheme="majorBidi"/>
          <w:b/>
          <w:bCs/>
          <w:sz w:val="24"/>
          <w:szCs w:val="24"/>
        </w:rPr>
        <w:t>distinguent</w:t>
      </w:r>
      <w:r w:rsidRPr="002B34BB">
        <w:rPr>
          <w:rFonts w:asciiTheme="majorBidi" w:hAnsiTheme="majorBidi" w:cstheme="majorBidi"/>
          <w:b/>
          <w:bCs/>
          <w:spacing w:val="-10"/>
          <w:sz w:val="24"/>
          <w:szCs w:val="24"/>
        </w:rPr>
        <w:t xml:space="preserve"> </w:t>
      </w:r>
      <w:r w:rsidRPr="002B34BB">
        <w:rPr>
          <w:rFonts w:asciiTheme="majorBidi" w:hAnsiTheme="majorBidi" w:cstheme="majorBidi"/>
          <w:b/>
          <w:bCs/>
          <w:sz w:val="24"/>
          <w:szCs w:val="24"/>
        </w:rPr>
        <w:t>des</w:t>
      </w:r>
      <w:r w:rsidRPr="002B34BB">
        <w:rPr>
          <w:rFonts w:asciiTheme="majorBidi" w:hAnsiTheme="majorBidi" w:cstheme="majorBidi"/>
          <w:b/>
          <w:bCs/>
          <w:spacing w:val="-26"/>
          <w:sz w:val="24"/>
          <w:szCs w:val="24"/>
        </w:rPr>
        <w:t xml:space="preserve"> </w:t>
      </w:r>
      <w:proofErr w:type="spellStart"/>
      <w:r w:rsidRPr="002B34BB">
        <w:rPr>
          <w:rFonts w:asciiTheme="majorBidi" w:hAnsiTheme="majorBidi" w:cstheme="majorBidi"/>
          <w:b/>
          <w:bCs/>
          <w:sz w:val="24"/>
          <w:szCs w:val="24"/>
        </w:rPr>
        <w:t>glycophytes</w:t>
      </w:r>
      <w:proofErr w:type="spellEnd"/>
      <w:r w:rsidRPr="002B34BB">
        <w:rPr>
          <w:rFonts w:asciiTheme="majorBidi" w:hAnsiTheme="majorBidi" w:cstheme="majorBidi"/>
          <w:b/>
          <w:bCs/>
          <w:sz w:val="24"/>
          <w:szCs w:val="24"/>
        </w:rPr>
        <w:t xml:space="preserve"> par plusieurs caractères/</w:t>
      </w:r>
    </w:p>
    <w:p w:rsidR="00E06EE0" w:rsidRPr="000C77AB" w:rsidRDefault="00E06EE0" w:rsidP="00E06EE0">
      <w:pPr>
        <w:tabs>
          <w:tab w:val="left" w:pos="1404"/>
        </w:tabs>
        <w:spacing w:before="159" w:line="240" w:lineRule="auto"/>
        <w:ind w:left="567" w:right="-823"/>
        <w:rPr>
          <w:rFonts w:asciiTheme="majorBidi" w:hAnsiTheme="majorBidi" w:cstheme="majorBidi"/>
          <w:sz w:val="24"/>
          <w:szCs w:val="24"/>
        </w:rPr>
      </w:pPr>
      <w:r w:rsidRPr="000C77AB">
        <w:rPr>
          <w:rFonts w:asciiTheme="majorBidi" w:hAnsiTheme="majorBidi" w:cstheme="majorBidi"/>
          <w:b/>
          <w:bCs/>
          <w:sz w:val="24"/>
          <w:szCs w:val="24"/>
        </w:rPr>
        <w:t>1- leur morphologie et leur structure</w:t>
      </w:r>
      <w:r w:rsidRPr="000C77AB">
        <w:rPr>
          <w:rFonts w:asciiTheme="majorBidi" w:hAnsiTheme="majorBidi" w:cstheme="majorBidi"/>
          <w:sz w:val="24"/>
          <w:szCs w:val="24"/>
        </w:rPr>
        <w:t xml:space="preserve"> sont adaptées</w:t>
      </w:r>
      <w:r w:rsidRPr="000C77AB">
        <w:rPr>
          <w:rFonts w:asciiTheme="majorBidi" w:hAnsiTheme="majorBidi" w:cstheme="majorBidi"/>
          <w:spacing w:val="-16"/>
          <w:sz w:val="24"/>
          <w:szCs w:val="24"/>
        </w:rPr>
        <w:t xml:space="preserve"> </w:t>
      </w:r>
      <w:r w:rsidRPr="000C77AB">
        <w:rPr>
          <w:rFonts w:asciiTheme="majorBidi" w:hAnsiTheme="majorBidi" w:cstheme="majorBidi"/>
          <w:sz w:val="24"/>
          <w:szCs w:val="24"/>
        </w:rPr>
        <w:t>dans</w:t>
      </w:r>
      <w:r w:rsidRPr="000C77AB">
        <w:rPr>
          <w:rFonts w:asciiTheme="majorBidi" w:hAnsiTheme="majorBidi" w:cstheme="majorBidi"/>
          <w:spacing w:val="-14"/>
          <w:sz w:val="24"/>
          <w:szCs w:val="24"/>
        </w:rPr>
        <w:t xml:space="preserve"> </w:t>
      </w:r>
      <w:r w:rsidRPr="000C77AB">
        <w:rPr>
          <w:rFonts w:asciiTheme="majorBidi" w:hAnsiTheme="majorBidi" w:cstheme="majorBidi"/>
          <w:sz w:val="24"/>
          <w:szCs w:val="24"/>
        </w:rPr>
        <w:t>les</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sens</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de</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l’économie</w:t>
      </w:r>
      <w:r w:rsidRPr="000C77AB">
        <w:rPr>
          <w:rFonts w:asciiTheme="majorBidi" w:hAnsiTheme="majorBidi" w:cstheme="majorBidi"/>
          <w:spacing w:val="-19"/>
          <w:sz w:val="24"/>
          <w:szCs w:val="24"/>
        </w:rPr>
        <w:t xml:space="preserve"> </w:t>
      </w:r>
      <w:r w:rsidRPr="000C77AB">
        <w:rPr>
          <w:rFonts w:asciiTheme="majorBidi" w:hAnsiTheme="majorBidi" w:cstheme="majorBidi"/>
          <w:sz w:val="24"/>
          <w:szCs w:val="24"/>
        </w:rPr>
        <w:t>de</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l’eau; les caractères président à cette adaptation : cuticule épaisse, stomates rares, appareil aérien turgescent).</w:t>
      </w:r>
    </w:p>
    <w:p w:rsidR="00E06EE0" w:rsidRPr="000C77AB" w:rsidRDefault="00E06EE0" w:rsidP="00E06EE0">
      <w:pPr>
        <w:tabs>
          <w:tab w:val="left" w:pos="1404"/>
        </w:tabs>
        <w:spacing w:before="131" w:line="240" w:lineRule="auto"/>
        <w:ind w:left="567" w:right="-823"/>
        <w:rPr>
          <w:rFonts w:asciiTheme="majorBidi" w:hAnsiTheme="majorBidi" w:cstheme="majorBidi"/>
          <w:sz w:val="24"/>
          <w:szCs w:val="24"/>
        </w:rPr>
      </w:pPr>
      <w:r w:rsidRPr="000C77AB">
        <w:rPr>
          <w:rFonts w:asciiTheme="majorBidi" w:hAnsiTheme="majorBidi" w:cstheme="majorBidi"/>
          <w:b/>
          <w:bCs/>
          <w:sz w:val="24"/>
          <w:szCs w:val="24"/>
        </w:rPr>
        <w:t>2-</w:t>
      </w:r>
      <w:r w:rsidRPr="000C77AB">
        <w:rPr>
          <w:rFonts w:asciiTheme="majorBidi" w:hAnsiTheme="majorBidi" w:cstheme="majorBidi"/>
          <w:b/>
          <w:bCs/>
          <w:spacing w:val="-15"/>
          <w:sz w:val="24"/>
          <w:szCs w:val="24"/>
        </w:rPr>
        <w:t xml:space="preserve"> </w:t>
      </w:r>
      <w:r w:rsidRPr="000C77AB">
        <w:rPr>
          <w:rFonts w:asciiTheme="majorBidi" w:hAnsiTheme="majorBidi" w:cstheme="majorBidi"/>
          <w:b/>
          <w:bCs/>
          <w:sz w:val="24"/>
          <w:szCs w:val="24"/>
        </w:rPr>
        <w:t>leurs</w:t>
      </w:r>
      <w:r w:rsidRPr="000C77AB">
        <w:rPr>
          <w:rFonts w:asciiTheme="majorBidi" w:hAnsiTheme="majorBidi" w:cstheme="majorBidi"/>
          <w:b/>
          <w:bCs/>
          <w:spacing w:val="-15"/>
          <w:sz w:val="24"/>
          <w:szCs w:val="24"/>
        </w:rPr>
        <w:t xml:space="preserve"> </w:t>
      </w:r>
      <w:r w:rsidRPr="000C77AB">
        <w:rPr>
          <w:rFonts w:asciiTheme="majorBidi" w:hAnsiTheme="majorBidi" w:cstheme="majorBidi"/>
          <w:b/>
          <w:bCs/>
          <w:sz w:val="24"/>
          <w:szCs w:val="24"/>
        </w:rPr>
        <w:t>tissus</w:t>
      </w:r>
      <w:r w:rsidRPr="000C77AB">
        <w:rPr>
          <w:rFonts w:asciiTheme="majorBidi" w:hAnsiTheme="majorBidi" w:cstheme="majorBidi"/>
          <w:b/>
          <w:bCs/>
          <w:spacing w:val="-16"/>
          <w:sz w:val="24"/>
          <w:szCs w:val="24"/>
        </w:rPr>
        <w:t xml:space="preserve"> </w:t>
      </w:r>
      <w:r w:rsidRPr="000C77AB">
        <w:rPr>
          <w:rFonts w:asciiTheme="majorBidi" w:hAnsiTheme="majorBidi" w:cstheme="majorBidi"/>
          <w:b/>
          <w:bCs/>
          <w:sz w:val="24"/>
          <w:szCs w:val="24"/>
        </w:rPr>
        <w:t>présentent</w:t>
      </w:r>
      <w:r w:rsidRPr="000C77AB">
        <w:rPr>
          <w:rFonts w:asciiTheme="majorBidi" w:hAnsiTheme="majorBidi" w:cstheme="majorBidi"/>
          <w:b/>
          <w:bCs/>
          <w:spacing w:val="-20"/>
          <w:sz w:val="24"/>
          <w:szCs w:val="24"/>
        </w:rPr>
        <w:t xml:space="preserve"> </w:t>
      </w:r>
      <w:r w:rsidRPr="000C77AB">
        <w:rPr>
          <w:rFonts w:asciiTheme="majorBidi" w:hAnsiTheme="majorBidi" w:cstheme="majorBidi"/>
          <w:b/>
          <w:bCs/>
          <w:sz w:val="24"/>
          <w:szCs w:val="24"/>
        </w:rPr>
        <w:t>une</w:t>
      </w:r>
      <w:r w:rsidRPr="000C77AB">
        <w:rPr>
          <w:rFonts w:asciiTheme="majorBidi" w:hAnsiTheme="majorBidi" w:cstheme="majorBidi"/>
          <w:b/>
          <w:bCs/>
          <w:spacing w:val="-15"/>
          <w:sz w:val="24"/>
          <w:szCs w:val="24"/>
        </w:rPr>
        <w:t xml:space="preserve"> </w:t>
      </w:r>
      <w:proofErr w:type="spellStart"/>
      <w:r w:rsidRPr="000C77AB">
        <w:rPr>
          <w:rFonts w:asciiTheme="majorBidi" w:hAnsiTheme="majorBidi" w:cstheme="majorBidi"/>
          <w:b/>
          <w:bCs/>
          <w:sz w:val="24"/>
          <w:szCs w:val="24"/>
        </w:rPr>
        <w:t>préssion</w:t>
      </w:r>
      <w:proofErr w:type="spellEnd"/>
      <w:r w:rsidRPr="000C77AB">
        <w:rPr>
          <w:rFonts w:asciiTheme="majorBidi" w:hAnsiTheme="majorBidi" w:cstheme="majorBidi"/>
          <w:b/>
          <w:bCs/>
          <w:spacing w:val="-19"/>
          <w:sz w:val="24"/>
          <w:szCs w:val="24"/>
        </w:rPr>
        <w:t xml:space="preserve"> </w:t>
      </w:r>
      <w:r w:rsidRPr="000C77AB">
        <w:rPr>
          <w:rFonts w:asciiTheme="majorBidi" w:hAnsiTheme="majorBidi" w:cstheme="majorBidi"/>
          <w:b/>
          <w:bCs/>
          <w:sz w:val="24"/>
          <w:szCs w:val="24"/>
        </w:rPr>
        <w:t>osmotique</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 xml:space="preserve">très élevée due à du </w:t>
      </w:r>
      <w:proofErr w:type="spellStart"/>
      <w:r w:rsidRPr="000C77AB">
        <w:rPr>
          <w:rFonts w:asciiTheme="majorBidi" w:hAnsiTheme="majorBidi" w:cstheme="majorBidi"/>
          <w:sz w:val="24"/>
          <w:szCs w:val="24"/>
        </w:rPr>
        <w:t>NaCl</w:t>
      </w:r>
      <w:proofErr w:type="spellEnd"/>
      <w:r w:rsidRPr="000C77AB">
        <w:rPr>
          <w:rFonts w:asciiTheme="majorBidi" w:hAnsiTheme="majorBidi" w:cstheme="majorBidi"/>
          <w:sz w:val="24"/>
          <w:szCs w:val="24"/>
        </w:rPr>
        <w:t xml:space="preserve"> et à des composés organiques.</w:t>
      </w:r>
    </w:p>
    <w:p w:rsidR="00E06EE0" w:rsidRPr="000C77AB" w:rsidRDefault="00E06EE0" w:rsidP="00E06EE0">
      <w:pPr>
        <w:tabs>
          <w:tab w:val="left" w:pos="1404"/>
        </w:tabs>
        <w:spacing w:before="129" w:line="240" w:lineRule="auto"/>
        <w:ind w:left="567" w:right="-823"/>
        <w:rPr>
          <w:rFonts w:asciiTheme="majorBidi" w:hAnsiTheme="majorBidi" w:cstheme="majorBidi"/>
          <w:sz w:val="24"/>
          <w:szCs w:val="24"/>
        </w:rPr>
      </w:pPr>
      <w:r w:rsidRPr="000C77AB">
        <w:rPr>
          <w:rFonts w:asciiTheme="majorBidi" w:hAnsiTheme="majorBidi" w:cstheme="majorBidi"/>
          <w:sz w:val="24"/>
          <w:szCs w:val="24"/>
        </w:rPr>
        <w:t>L’</w:t>
      </w:r>
      <w:proofErr w:type="spellStart"/>
      <w:r w:rsidRPr="000C77AB">
        <w:rPr>
          <w:rFonts w:asciiTheme="majorBidi" w:hAnsiTheme="majorBidi" w:cstheme="majorBidi"/>
          <w:sz w:val="24"/>
          <w:szCs w:val="24"/>
        </w:rPr>
        <w:t>osmorégulation</w:t>
      </w:r>
      <w:proofErr w:type="spellEnd"/>
      <w:r w:rsidRPr="000C77AB">
        <w:rPr>
          <w:rFonts w:asciiTheme="majorBidi" w:hAnsiTheme="majorBidi" w:cstheme="majorBidi"/>
          <w:spacing w:val="-31"/>
          <w:sz w:val="24"/>
          <w:szCs w:val="24"/>
        </w:rPr>
        <w:t xml:space="preserve"> </w:t>
      </w:r>
      <w:r w:rsidRPr="000C77AB">
        <w:rPr>
          <w:rFonts w:asciiTheme="majorBidi" w:hAnsiTheme="majorBidi" w:cstheme="majorBidi"/>
          <w:sz w:val="24"/>
          <w:szCs w:val="24"/>
        </w:rPr>
        <w:t>est</w:t>
      </w:r>
      <w:r w:rsidRPr="000C77AB">
        <w:rPr>
          <w:rFonts w:asciiTheme="majorBidi" w:hAnsiTheme="majorBidi" w:cstheme="majorBidi"/>
          <w:spacing w:val="-31"/>
          <w:sz w:val="24"/>
          <w:szCs w:val="24"/>
        </w:rPr>
        <w:t xml:space="preserve"> </w:t>
      </w:r>
      <w:r w:rsidRPr="000C77AB">
        <w:rPr>
          <w:rFonts w:asciiTheme="majorBidi" w:hAnsiTheme="majorBidi" w:cstheme="majorBidi"/>
          <w:sz w:val="24"/>
          <w:szCs w:val="24"/>
        </w:rPr>
        <w:t>facilitée</w:t>
      </w:r>
      <w:r w:rsidRPr="000C77AB">
        <w:rPr>
          <w:rFonts w:asciiTheme="majorBidi" w:hAnsiTheme="majorBidi" w:cstheme="majorBidi"/>
          <w:spacing w:val="-30"/>
          <w:sz w:val="24"/>
          <w:szCs w:val="24"/>
        </w:rPr>
        <w:t xml:space="preserve"> </w:t>
      </w:r>
      <w:r w:rsidRPr="000C77AB">
        <w:rPr>
          <w:rFonts w:asciiTheme="majorBidi" w:hAnsiTheme="majorBidi" w:cstheme="majorBidi"/>
          <w:sz w:val="24"/>
          <w:szCs w:val="24"/>
        </w:rPr>
        <w:t>par</w:t>
      </w:r>
      <w:r w:rsidRPr="000C77AB">
        <w:rPr>
          <w:rFonts w:asciiTheme="majorBidi" w:hAnsiTheme="majorBidi" w:cstheme="majorBidi"/>
          <w:spacing w:val="-31"/>
          <w:sz w:val="24"/>
          <w:szCs w:val="24"/>
        </w:rPr>
        <w:t xml:space="preserve"> </w:t>
      </w:r>
      <w:r w:rsidRPr="000C77AB">
        <w:rPr>
          <w:rFonts w:asciiTheme="majorBidi" w:hAnsiTheme="majorBidi" w:cstheme="majorBidi"/>
          <w:sz w:val="24"/>
          <w:szCs w:val="24"/>
        </w:rPr>
        <w:t>la</w:t>
      </w:r>
      <w:r w:rsidRPr="000C77AB">
        <w:rPr>
          <w:rFonts w:asciiTheme="majorBidi" w:hAnsiTheme="majorBidi" w:cstheme="majorBidi"/>
          <w:spacing w:val="-30"/>
          <w:sz w:val="24"/>
          <w:szCs w:val="24"/>
        </w:rPr>
        <w:t xml:space="preserve"> </w:t>
      </w:r>
      <w:r w:rsidRPr="000C77AB">
        <w:rPr>
          <w:rFonts w:asciiTheme="majorBidi" w:hAnsiTheme="majorBidi" w:cstheme="majorBidi"/>
          <w:sz w:val="24"/>
          <w:szCs w:val="24"/>
        </w:rPr>
        <w:t>conduction accélérée du Na+ et Cl- vers les feuilles.</w:t>
      </w:r>
    </w:p>
    <w:p w:rsidR="00E06EE0" w:rsidRPr="000C77AB" w:rsidRDefault="00E06EE0" w:rsidP="00E06EE0">
      <w:pPr>
        <w:tabs>
          <w:tab w:val="left" w:pos="1404"/>
        </w:tabs>
        <w:spacing w:before="136" w:line="240" w:lineRule="auto"/>
        <w:ind w:left="567" w:right="-823"/>
        <w:rPr>
          <w:rFonts w:asciiTheme="majorBidi" w:hAnsiTheme="majorBidi" w:cstheme="majorBidi"/>
          <w:sz w:val="24"/>
          <w:szCs w:val="24"/>
        </w:rPr>
      </w:pPr>
      <w:r w:rsidRPr="000C77AB">
        <w:rPr>
          <w:rFonts w:asciiTheme="majorBidi" w:hAnsiTheme="majorBidi" w:cstheme="majorBidi"/>
          <w:b/>
          <w:bCs/>
          <w:sz w:val="24"/>
          <w:szCs w:val="24"/>
        </w:rPr>
        <w:t>3- une pression osmotique très élevée dans la vacuole</w:t>
      </w:r>
      <w:r w:rsidRPr="000C77AB">
        <w:rPr>
          <w:rFonts w:asciiTheme="majorBidi" w:hAnsiTheme="majorBidi" w:cstheme="majorBidi"/>
          <w:sz w:val="24"/>
          <w:szCs w:val="24"/>
        </w:rPr>
        <w:t xml:space="preserve"> crée une succion considérable sur le cytosol, dont la déshydratation pourrait compromettre</w:t>
      </w:r>
      <w:r w:rsidRPr="000C77AB">
        <w:rPr>
          <w:rFonts w:asciiTheme="majorBidi" w:hAnsiTheme="majorBidi" w:cstheme="majorBidi"/>
          <w:spacing w:val="80"/>
          <w:sz w:val="24"/>
          <w:szCs w:val="24"/>
        </w:rPr>
        <w:t xml:space="preserve"> </w:t>
      </w:r>
      <w:r w:rsidRPr="000C77AB">
        <w:rPr>
          <w:rFonts w:asciiTheme="majorBidi" w:hAnsiTheme="majorBidi" w:cstheme="majorBidi"/>
          <w:sz w:val="24"/>
          <w:szCs w:val="24"/>
        </w:rPr>
        <w:t>le fonctionnement des métabolisme</w:t>
      </w:r>
      <w:r>
        <w:rPr>
          <w:rFonts w:asciiTheme="majorBidi" w:hAnsiTheme="majorBidi" w:cstheme="majorBidi"/>
          <w:sz w:val="24"/>
          <w:szCs w:val="24"/>
        </w:rPr>
        <w:t>s</w:t>
      </w:r>
      <w:r w:rsidRPr="000C77AB">
        <w:rPr>
          <w:rFonts w:asciiTheme="majorBidi" w:hAnsiTheme="majorBidi" w:cstheme="majorBidi"/>
          <w:sz w:val="24"/>
          <w:szCs w:val="24"/>
        </w:rPr>
        <w:t xml:space="preserve"> en désorganisant la structure tertiaire des protéines, leur faisant perdre leur</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activité.</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La</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plante</w:t>
      </w:r>
      <w:r w:rsidRPr="000C77AB">
        <w:rPr>
          <w:rFonts w:asciiTheme="majorBidi" w:hAnsiTheme="majorBidi" w:cstheme="majorBidi"/>
          <w:spacing w:val="-20"/>
          <w:sz w:val="24"/>
          <w:szCs w:val="24"/>
        </w:rPr>
        <w:t xml:space="preserve"> </w:t>
      </w:r>
      <w:r w:rsidRPr="000C77AB">
        <w:rPr>
          <w:rFonts w:asciiTheme="majorBidi" w:hAnsiTheme="majorBidi" w:cstheme="majorBidi"/>
          <w:sz w:val="24"/>
          <w:szCs w:val="24"/>
        </w:rPr>
        <w:t>synthétise</w:t>
      </w:r>
      <w:r w:rsidRPr="000C77AB">
        <w:rPr>
          <w:rFonts w:asciiTheme="majorBidi" w:hAnsiTheme="majorBidi" w:cstheme="majorBidi"/>
          <w:spacing w:val="-21"/>
          <w:sz w:val="24"/>
          <w:szCs w:val="24"/>
        </w:rPr>
        <w:t xml:space="preserve"> </w:t>
      </w:r>
      <w:r w:rsidRPr="000C77AB">
        <w:rPr>
          <w:rFonts w:asciiTheme="majorBidi" w:hAnsiTheme="majorBidi" w:cstheme="majorBidi"/>
          <w:sz w:val="24"/>
          <w:szCs w:val="24"/>
        </w:rPr>
        <w:t>des</w:t>
      </w:r>
      <w:r w:rsidRPr="000C77AB">
        <w:rPr>
          <w:rFonts w:asciiTheme="majorBidi" w:hAnsiTheme="majorBidi" w:cstheme="majorBidi"/>
          <w:spacing w:val="-29"/>
          <w:sz w:val="24"/>
          <w:szCs w:val="24"/>
        </w:rPr>
        <w:t xml:space="preserve"> </w:t>
      </w:r>
      <w:proofErr w:type="spellStart"/>
      <w:r w:rsidRPr="000C77AB">
        <w:rPr>
          <w:rFonts w:asciiTheme="majorBidi" w:hAnsiTheme="majorBidi" w:cstheme="majorBidi"/>
          <w:sz w:val="24"/>
          <w:szCs w:val="24"/>
        </w:rPr>
        <w:t>osmoprotecteurs</w:t>
      </w:r>
      <w:proofErr w:type="spellEnd"/>
      <w:r w:rsidRPr="000C77AB">
        <w:rPr>
          <w:rFonts w:asciiTheme="majorBidi" w:hAnsiTheme="majorBidi" w:cstheme="majorBidi"/>
          <w:sz w:val="24"/>
          <w:szCs w:val="24"/>
        </w:rPr>
        <w:t>, ou solutés compatibles.</w:t>
      </w:r>
    </w:p>
    <w:p w:rsidR="00E06EE0" w:rsidRPr="000C77AB" w:rsidRDefault="00E06EE0" w:rsidP="00E06EE0">
      <w:pPr>
        <w:pStyle w:val="Titre2"/>
        <w:spacing w:line="240" w:lineRule="auto"/>
        <w:ind w:left="567"/>
        <w:jc w:val="both"/>
        <w:rPr>
          <w:rFonts w:asciiTheme="majorBidi" w:hAnsiTheme="majorBidi"/>
          <w:color w:val="auto"/>
          <w:spacing w:val="-2"/>
          <w:sz w:val="24"/>
          <w:szCs w:val="24"/>
        </w:rPr>
      </w:pPr>
      <w:r w:rsidRPr="000C77AB">
        <w:rPr>
          <w:rFonts w:asciiTheme="majorBidi" w:hAnsiTheme="majorBidi"/>
          <w:color w:val="auto"/>
          <w:sz w:val="24"/>
          <w:szCs w:val="24"/>
        </w:rPr>
        <w:t>Synthèse</w:t>
      </w:r>
      <w:r w:rsidRPr="000C77AB">
        <w:rPr>
          <w:rFonts w:asciiTheme="majorBidi" w:hAnsiTheme="majorBidi"/>
          <w:color w:val="auto"/>
          <w:spacing w:val="-17"/>
          <w:sz w:val="24"/>
          <w:szCs w:val="24"/>
        </w:rPr>
        <w:t xml:space="preserve"> </w:t>
      </w:r>
      <w:r w:rsidRPr="000C77AB">
        <w:rPr>
          <w:rFonts w:asciiTheme="majorBidi" w:hAnsiTheme="majorBidi"/>
          <w:color w:val="auto"/>
          <w:spacing w:val="-2"/>
          <w:sz w:val="24"/>
          <w:szCs w:val="24"/>
        </w:rPr>
        <w:t>d’</w:t>
      </w:r>
      <w:proofErr w:type="spellStart"/>
      <w:r w:rsidRPr="000C77AB">
        <w:rPr>
          <w:rFonts w:asciiTheme="majorBidi" w:hAnsiTheme="majorBidi"/>
          <w:color w:val="auto"/>
          <w:spacing w:val="-2"/>
          <w:sz w:val="24"/>
          <w:szCs w:val="24"/>
        </w:rPr>
        <w:t>osmoprotectants</w:t>
      </w:r>
      <w:proofErr w:type="spellEnd"/>
    </w:p>
    <w:p w:rsidR="00E06EE0" w:rsidRDefault="00E06EE0" w:rsidP="00E06EE0">
      <w:pPr>
        <w:tabs>
          <w:tab w:val="left" w:pos="1404"/>
        </w:tabs>
        <w:spacing w:line="240" w:lineRule="auto"/>
        <w:ind w:left="360" w:right="-823"/>
        <w:rPr>
          <w:rFonts w:asciiTheme="majorBidi" w:hAnsiTheme="majorBidi" w:cstheme="majorBidi"/>
          <w:b/>
          <w:bCs/>
          <w:sz w:val="24"/>
          <w:szCs w:val="24"/>
        </w:rPr>
      </w:pPr>
    </w:p>
    <w:p w:rsidR="00E06EE0" w:rsidRPr="000C77AB" w:rsidRDefault="00E06EE0" w:rsidP="00E06EE0">
      <w:pPr>
        <w:tabs>
          <w:tab w:val="left" w:pos="1404"/>
        </w:tabs>
        <w:spacing w:line="240" w:lineRule="auto"/>
        <w:ind w:left="567" w:right="-568"/>
        <w:rPr>
          <w:rFonts w:asciiTheme="majorBidi" w:hAnsiTheme="majorBidi" w:cstheme="majorBidi"/>
          <w:sz w:val="24"/>
          <w:szCs w:val="24"/>
        </w:rPr>
      </w:pPr>
      <w:r w:rsidRPr="000C77AB">
        <w:rPr>
          <w:rFonts w:asciiTheme="majorBidi" w:hAnsiTheme="majorBidi" w:cstheme="majorBidi"/>
          <w:b/>
          <w:bCs/>
          <w:sz w:val="24"/>
          <w:szCs w:val="24"/>
        </w:rPr>
        <w:t>4- les cellules des halophytes, très riche en sels,</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présentent</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une</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grande</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résistance</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 xml:space="preserve">interne à l’intoxication par chlorure de sodium (aptitude à évacuer </w:t>
      </w:r>
      <w:proofErr w:type="spellStart"/>
      <w:r w:rsidRPr="000C77AB">
        <w:rPr>
          <w:rFonts w:asciiTheme="majorBidi" w:hAnsiTheme="majorBidi" w:cstheme="majorBidi"/>
          <w:sz w:val="24"/>
          <w:szCs w:val="24"/>
        </w:rPr>
        <w:t>NaCl</w:t>
      </w:r>
      <w:proofErr w:type="spellEnd"/>
      <w:r w:rsidRPr="000C77AB">
        <w:rPr>
          <w:rFonts w:asciiTheme="majorBidi" w:hAnsiTheme="majorBidi" w:cstheme="majorBidi"/>
          <w:sz w:val="24"/>
          <w:szCs w:val="24"/>
        </w:rPr>
        <w:t xml:space="preserve"> vers la vacuole par des pompes ioniques situées dans le </w:t>
      </w:r>
      <w:proofErr w:type="spellStart"/>
      <w:r w:rsidRPr="000C77AB">
        <w:rPr>
          <w:rFonts w:asciiTheme="majorBidi" w:hAnsiTheme="majorBidi" w:cstheme="majorBidi"/>
          <w:spacing w:val="-2"/>
          <w:sz w:val="24"/>
          <w:szCs w:val="24"/>
        </w:rPr>
        <w:t>tonoplaste</w:t>
      </w:r>
      <w:proofErr w:type="spellEnd"/>
      <w:r w:rsidRPr="000C77AB">
        <w:rPr>
          <w:rFonts w:asciiTheme="majorBidi" w:hAnsiTheme="majorBidi" w:cstheme="majorBidi"/>
          <w:spacing w:val="-2"/>
          <w:sz w:val="24"/>
          <w:szCs w:val="24"/>
        </w:rPr>
        <w:t>)</w:t>
      </w:r>
    </w:p>
    <w:p w:rsidR="00E06EE0" w:rsidRDefault="00E06EE0" w:rsidP="00E06EE0">
      <w:pPr>
        <w:tabs>
          <w:tab w:val="left" w:pos="1404"/>
        </w:tabs>
        <w:spacing w:before="169" w:line="240" w:lineRule="auto"/>
        <w:ind w:left="567" w:right="-568"/>
        <w:rPr>
          <w:rFonts w:asciiTheme="majorBidi" w:hAnsiTheme="majorBidi" w:cstheme="majorBidi"/>
          <w:sz w:val="24"/>
          <w:szCs w:val="24"/>
        </w:rPr>
      </w:pPr>
      <w:r w:rsidRPr="000C77AB">
        <w:rPr>
          <w:rFonts w:asciiTheme="majorBidi" w:hAnsiTheme="majorBidi" w:cstheme="majorBidi"/>
          <w:sz w:val="24"/>
          <w:szCs w:val="24"/>
        </w:rPr>
        <w:t>5</w:t>
      </w:r>
      <w:r w:rsidRPr="000C77AB">
        <w:rPr>
          <w:rFonts w:asciiTheme="majorBidi" w:hAnsiTheme="majorBidi" w:cstheme="majorBidi"/>
          <w:b/>
          <w:bCs/>
          <w:sz w:val="24"/>
          <w:szCs w:val="24"/>
        </w:rPr>
        <w:t>-</w:t>
      </w:r>
      <w:r w:rsidRPr="000C77AB">
        <w:rPr>
          <w:rFonts w:asciiTheme="majorBidi" w:hAnsiTheme="majorBidi" w:cstheme="majorBidi"/>
          <w:b/>
          <w:bCs/>
          <w:spacing w:val="-10"/>
          <w:sz w:val="24"/>
          <w:szCs w:val="24"/>
        </w:rPr>
        <w:t xml:space="preserve"> </w:t>
      </w:r>
      <w:r w:rsidRPr="000C77AB">
        <w:rPr>
          <w:rFonts w:asciiTheme="majorBidi" w:hAnsiTheme="majorBidi" w:cstheme="majorBidi"/>
          <w:b/>
          <w:bCs/>
          <w:sz w:val="24"/>
          <w:szCs w:val="24"/>
        </w:rPr>
        <w:t>perméabilité</w:t>
      </w:r>
      <w:r w:rsidRPr="000C77AB">
        <w:rPr>
          <w:rFonts w:asciiTheme="majorBidi" w:hAnsiTheme="majorBidi" w:cstheme="majorBidi"/>
          <w:b/>
          <w:bCs/>
          <w:spacing w:val="-6"/>
          <w:sz w:val="24"/>
          <w:szCs w:val="24"/>
        </w:rPr>
        <w:t xml:space="preserve"> </w:t>
      </w:r>
      <w:r w:rsidRPr="000C77AB">
        <w:rPr>
          <w:rFonts w:asciiTheme="majorBidi" w:hAnsiTheme="majorBidi" w:cstheme="majorBidi"/>
          <w:b/>
          <w:bCs/>
          <w:sz w:val="24"/>
          <w:szCs w:val="24"/>
        </w:rPr>
        <w:t>sélective</w:t>
      </w:r>
      <w:r w:rsidRPr="000C77AB">
        <w:rPr>
          <w:rFonts w:asciiTheme="majorBidi" w:hAnsiTheme="majorBidi" w:cstheme="majorBidi"/>
          <w:b/>
          <w:bCs/>
          <w:spacing w:val="-9"/>
          <w:sz w:val="24"/>
          <w:szCs w:val="24"/>
        </w:rPr>
        <w:t xml:space="preserve"> </w:t>
      </w:r>
      <w:r w:rsidRPr="000C77AB">
        <w:rPr>
          <w:rFonts w:asciiTheme="majorBidi" w:hAnsiTheme="majorBidi" w:cstheme="majorBidi"/>
          <w:b/>
          <w:bCs/>
          <w:sz w:val="24"/>
          <w:szCs w:val="24"/>
        </w:rPr>
        <w:t>des</w:t>
      </w:r>
      <w:r w:rsidRPr="000C77AB">
        <w:rPr>
          <w:rFonts w:asciiTheme="majorBidi" w:hAnsiTheme="majorBidi" w:cstheme="majorBidi"/>
          <w:b/>
          <w:bCs/>
          <w:spacing w:val="-13"/>
          <w:sz w:val="24"/>
          <w:szCs w:val="24"/>
        </w:rPr>
        <w:t xml:space="preserve"> </w:t>
      </w:r>
      <w:r w:rsidRPr="000C77AB">
        <w:rPr>
          <w:rFonts w:asciiTheme="majorBidi" w:hAnsiTheme="majorBidi" w:cstheme="majorBidi"/>
          <w:b/>
          <w:bCs/>
          <w:sz w:val="24"/>
          <w:szCs w:val="24"/>
        </w:rPr>
        <w:t>cellules</w:t>
      </w:r>
      <w:r w:rsidRPr="000C77AB">
        <w:rPr>
          <w:rFonts w:asciiTheme="majorBidi" w:hAnsiTheme="majorBidi" w:cstheme="majorBidi"/>
          <w:b/>
          <w:bCs/>
          <w:spacing w:val="-9"/>
          <w:sz w:val="24"/>
          <w:szCs w:val="24"/>
        </w:rPr>
        <w:t xml:space="preserve"> </w:t>
      </w:r>
      <w:r w:rsidRPr="000C77AB">
        <w:rPr>
          <w:rFonts w:asciiTheme="majorBidi" w:hAnsiTheme="majorBidi" w:cstheme="majorBidi"/>
          <w:b/>
          <w:bCs/>
          <w:sz w:val="24"/>
          <w:szCs w:val="24"/>
        </w:rPr>
        <w:t>en</w:t>
      </w:r>
      <w:r w:rsidRPr="000C77AB">
        <w:rPr>
          <w:rFonts w:asciiTheme="majorBidi" w:hAnsiTheme="majorBidi" w:cstheme="majorBidi"/>
          <w:sz w:val="24"/>
          <w:szCs w:val="24"/>
        </w:rPr>
        <w:t xml:space="preserve"> limitant la pénétration des sels</w:t>
      </w:r>
    </w:p>
    <w:p w:rsidR="00E06EE0" w:rsidRDefault="00E06EE0" w:rsidP="00E06EE0">
      <w:pPr>
        <w:spacing w:line="240" w:lineRule="auto"/>
        <w:ind w:left="567" w:right="32"/>
        <w:rPr>
          <w:rFonts w:asciiTheme="majorBidi" w:hAnsiTheme="majorBidi" w:cstheme="majorBidi"/>
          <w:b/>
          <w:bCs/>
          <w:sz w:val="24"/>
          <w:szCs w:val="24"/>
        </w:rPr>
      </w:pPr>
    </w:p>
    <w:p w:rsidR="00E06EE0" w:rsidRPr="000C77AB" w:rsidRDefault="00E06EE0" w:rsidP="00E06EE0">
      <w:pPr>
        <w:spacing w:line="240" w:lineRule="auto"/>
        <w:ind w:left="567" w:right="32"/>
        <w:rPr>
          <w:rFonts w:asciiTheme="majorBidi" w:hAnsiTheme="majorBidi" w:cstheme="majorBidi"/>
          <w:b/>
          <w:bCs/>
          <w:sz w:val="24"/>
          <w:szCs w:val="24"/>
        </w:rPr>
      </w:pPr>
      <w:r w:rsidRPr="000C77AB">
        <w:rPr>
          <w:rFonts w:asciiTheme="majorBidi" w:hAnsiTheme="majorBidi" w:cstheme="majorBidi"/>
          <w:b/>
          <w:bCs/>
          <w:sz w:val="24"/>
          <w:szCs w:val="24"/>
        </w:rPr>
        <w:t xml:space="preserve">Effet </w:t>
      </w:r>
      <w:r w:rsidRPr="000C77AB">
        <w:rPr>
          <w:rFonts w:asciiTheme="majorBidi" w:hAnsiTheme="majorBidi" w:cstheme="majorBidi"/>
          <w:b/>
          <w:bCs/>
          <w:spacing w:val="-46"/>
          <w:sz w:val="24"/>
          <w:szCs w:val="24"/>
        </w:rPr>
        <w:t xml:space="preserve"> </w:t>
      </w:r>
      <w:r w:rsidRPr="000C77AB">
        <w:rPr>
          <w:rFonts w:asciiTheme="majorBidi" w:hAnsiTheme="majorBidi" w:cstheme="majorBidi"/>
          <w:b/>
          <w:bCs/>
          <w:sz w:val="24"/>
          <w:szCs w:val="24"/>
        </w:rPr>
        <w:t xml:space="preserve">des </w:t>
      </w:r>
      <w:r w:rsidRPr="000C77AB">
        <w:rPr>
          <w:rFonts w:asciiTheme="majorBidi" w:hAnsiTheme="majorBidi" w:cstheme="majorBidi"/>
          <w:b/>
          <w:bCs/>
          <w:spacing w:val="-43"/>
          <w:sz w:val="24"/>
          <w:szCs w:val="24"/>
        </w:rPr>
        <w:t xml:space="preserve"> </w:t>
      </w:r>
      <w:r w:rsidRPr="000C77AB">
        <w:rPr>
          <w:rFonts w:asciiTheme="majorBidi" w:hAnsiTheme="majorBidi" w:cstheme="majorBidi"/>
          <w:b/>
          <w:bCs/>
          <w:sz w:val="24"/>
          <w:szCs w:val="24"/>
        </w:rPr>
        <w:t xml:space="preserve">températures </w:t>
      </w:r>
      <w:r w:rsidRPr="000C77AB">
        <w:rPr>
          <w:rFonts w:asciiTheme="majorBidi" w:hAnsiTheme="majorBidi" w:cstheme="majorBidi"/>
          <w:b/>
          <w:bCs/>
          <w:spacing w:val="-43"/>
          <w:sz w:val="24"/>
          <w:szCs w:val="24"/>
        </w:rPr>
        <w:t xml:space="preserve"> </w:t>
      </w:r>
      <w:r w:rsidRPr="000C77AB">
        <w:rPr>
          <w:rFonts w:asciiTheme="majorBidi" w:hAnsiTheme="majorBidi" w:cstheme="majorBidi"/>
          <w:b/>
          <w:bCs/>
          <w:sz w:val="24"/>
          <w:szCs w:val="24"/>
        </w:rPr>
        <w:t xml:space="preserve">élevées </w:t>
      </w:r>
      <w:r w:rsidRPr="000C77AB">
        <w:rPr>
          <w:rFonts w:asciiTheme="majorBidi" w:hAnsiTheme="majorBidi" w:cstheme="majorBidi"/>
          <w:b/>
          <w:bCs/>
          <w:spacing w:val="-43"/>
          <w:sz w:val="24"/>
          <w:szCs w:val="24"/>
        </w:rPr>
        <w:t xml:space="preserve"> </w:t>
      </w:r>
      <w:r w:rsidRPr="000C77AB">
        <w:rPr>
          <w:rFonts w:asciiTheme="majorBidi" w:hAnsiTheme="majorBidi" w:cstheme="majorBidi"/>
          <w:b/>
          <w:bCs/>
          <w:sz w:val="24"/>
          <w:szCs w:val="24"/>
        </w:rPr>
        <w:t xml:space="preserve">sur </w:t>
      </w:r>
      <w:r w:rsidRPr="000C77AB">
        <w:rPr>
          <w:rFonts w:asciiTheme="majorBidi" w:hAnsiTheme="majorBidi" w:cstheme="majorBidi"/>
          <w:b/>
          <w:bCs/>
          <w:spacing w:val="-43"/>
          <w:sz w:val="24"/>
          <w:szCs w:val="24"/>
        </w:rPr>
        <w:t xml:space="preserve"> </w:t>
      </w:r>
      <w:r w:rsidRPr="000C77AB">
        <w:rPr>
          <w:rFonts w:asciiTheme="majorBidi" w:hAnsiTheme="majorBidi" w:cstheme="majorBidi"/>
          <w:b/>
          <w:bCs/>
          <w:spacing w:val="-5"/>
          <w:sz w:val="24"/>
          <w:szCs w:val="24"/>
        </w:rPr>
        <w:t xml:space="preserve">les </w:t>
      </w:r>
      <w:r w:rsidRPr="000C77AB">
        <w:rPr>
          <w:rFonts w:asciiTheme="majorBidi" w:hAnsiTheme="majorBidi" w:cstheme="majorBidi"/>
          <w:b/>
          <w:bCs/>
          <w:sz w:val="24"/>
          <w:szCs w:val="24"/>
        </w:rPr>
        <w:t>membranes</w:t>
      </w:r>
      <w:r w:rsidRPr="000C77AB">
        <w:rPr>
          <w:rFonts w:asciiTheme="majorBidi" w:hAnsiTheme="majorBidi" w:cstheme="majorBidi"/>
          <w:b/>
          <w:bCs/>
          <w:spacing w:val="-26"/>
          <w:sz w:val="24"/>
          <w:szCs w:val="24"/>
        </w:rPr>
        <w:t xml:space="preserve"> </w:t>
      </w:r>
      <w:r w:rsidRPr="000C77AB">
        <w:rPr>
          <w:rFonts w:asciiTheme="majorBidi" w:hAnsiTheme="majorBidi" w:cstheme="majorBidi"/>
          <w:b/>
          <w:bCs/>
          <w:sz w:val="24"/>
          <w:szCs w:val="24"/>
        </w:rPr>
        <w:t>et</w:t>
      </w:r>
      <w:r w:rsidRPr="000C77AB">
        <w:rPr>
          <w:rFonts w:asciiTheme="majorBidi" w:hAnsiTheme="majorBidi" w:cstheme="majorBidi"/>
          <w:b/>
          <w:bCs/>
          <w:spacing w:val="-27"/>
          <w:sz w:val="24"/>
          <w:szCs w:val="24"/>
        </w:rPr>
        <w:t xml:space="preserve"> </w:t>
      </w:r>
      <w:r w:rsidRPr="000C77AB">
        <w:rPr>
          <w:rFonts w:asciiTheme="majorBidi" w:hAnsiTheme="majorBidi" w:cstheme="majorBidi"/>
          <w:b/>
          <w:bCs/>
          <w:sz w:val="24"/>
          <w:szCs w:val="24"/>
        </w:rPr>
        <w:t>le</w:t>
      </w:r>
      <w:r w:rsidRPr="000C77AB">
        <w:rPr>
          <w:rFonts w:asciiTheme="majorBidi" w:hAnsiTheme="majorBidi" w:cstheme="majorBidi"/>
          <w:b/>
          <w:bCs/>
          <w:spacing w:val="-26"/>
          <w:sz w:val="24"/>
          <w:szCs w:val="24"/>
        </w:rPr>
        <w:t xml:space="preserve"> </w:t>
      </w:r>
      <w:r w:rsidRPr="000C77AB">
        <w:rPr>
          <w:rFonts w:asciiTheme="majorBidi" w:hAnsiTheme="majorBidi" w:cstheme="majorBidi"/>
          <w:b/>
          <w:bCs/>
          <w:spacing w:val="-2"/>
          <w:sz w:val="24"/>
          <w:szCs w:val="24"/>
        </w:rPr>
        <w:t>métabolisme</w:t>
      </w:r>
    </w:p>
    <w:p w:rsidR="00E06EE0" w:rsidRPr="000C77AB" w:rsidRDefault="00E06EE0" w:rsidP="00E06EE0">
      <w:pPr>
        <w:tabs>
          <w:tab w:val="left" w:pos="1404"/>
        </w:tabs>
        <w:spacing w:before="286" w:line="240" w:lineRule="auto"/>
        <w:ind w:left="567" w:right="32"/>
        <w:rPr>
          <w:rFonts w:asciiTheme="majorBidi" w:hAnsiTheme="majorBidi" w:cstheme="majorBidi"/>
          <w:b/>
          <w:bCs/>
          <w:sz w:val="24"/>
          <w:szCs w:val="24"/>
        </w:rPr>
      </w:pPr>
      <w:r w:rsidRPr="000C77AB">
        <w:rPr>
          <w:rFonts w:asciiTheme="majorBidi" w:hAnsiTheme="majorBidi" w:cstheme="majorBidi"/>
          <w:b/>
          <w:bCs/>
          <w:sz w:val="24"/>
          <w:szCs w:val="24"/>
        </w:rPr>
        <w:t>La</w:t>
      </w:r>
      <w:r w:rsidRPr="000C77AB">
        <w:rPr>
          <w:rFonts w:asciiTheme="majorBidi" w:hAnsiTheme="majorBidi" w:cstheme="majorBidi"/>
          <w:b/>
          <w:bCs/>
          <w:spacing w:val="-16"/>
          <w:sz w:val="24"/>
          <w:szCs w:val="24"/>
        </w:rPr>
        <w:t xml:space="preserve"> </w:t>
      </w:r>
      <w:r w:rsidRPr="000C77AB">
        <w:rPr>
          <w:rFonts w:asciiTheme="majorBidi" w:hAnsiTheme="majorBidi" w:cstheme="majorBidi"/>
          <w:b/>
          <w:bCs/>
          <w:sz w:val="24"/>
          <w:szCs w:val="24"/>
        </w:rPr>
        <w:t>dénaturation</w:t>
      </w:r>
      <w:r w:rsidRPr="000C77AB">
        <w:rPr>
          <w:rFonts w:asciiTheme="majorBidi" w:hAnsiTheme="majorBidi" w:cstheme="majorBidi"/>
          <w:b/>
          <w:bCs/>
          <w:spacing w:val="-13"/>
          <w:sz w:val="24"/>
          <w:szCs w:val="24"/>
        </w:rPr>
        <w:t xml:space="preserve"> </w:t>
      </w:r>
      <w:r w:rsidRPr="000C77AB">
        <w:rPr>
          <w:rFonts w:asciiTheme="majorBidi" w:hAnsiTheme="majorBidi" w:cstheme="majorBidi"/>
          <w:b/>
          <w:bCs/>
          <w:sz w:val="24"/>
          <w:szCs w:val="24"/>
        </w:rPr>
        <w:t>irréversible</w:t>
      </w:r>
      <w:r w:rsidRPr="000C77AB">
        <w:rPr>
          <w:rFonts w:asciiTheme="majorBidi" w:hAnsiTheme="majorBidi" w:cstheme="majorBidi"/>
          <w:b/>
          <w:bCs/>
          <w:spacing w:val="-16"/>
          <w:sz w:val="24"/>
          <w:szCs w:val="24"/>
        </w:rPr>
        <w:t xml:space="preserve"> </w:t>
      </w:r>
      <w:r w:rsidRPr="000C77AB">
        <w:rPr>
          <w:rFonts w:asciiTheme="majorBidi" w:hAnsiTheme="majorBidi" w:cstheme="majorBidi"/>
          <w:b/>
          <w:bCs/>
          <w:sz w:val="24"/>
          <w:szCs w:val="24"/>
        </w:rPr>
        <w:t>des</w:t>
      </w:r>
      <w:r w:rsidRPr="000C77AB">
        <w:rPr>
          <w:rFonts w:asciiTheme="majorBidi" w:hAnsiTheme="majorBidi" w:cstheme="majorBidi"/>
          <w:b/>
          <w:bCs/>
          <w:spacing w:val="-15"/>
          <w:sz w:val="24"/>
          <w:szCs w:val="24"/>
        </w:rPr>
        <w:t xml:space="preserve"> </w:t>
      </w:r>
      <w:r w:rsidRPr="000C77AB">
        <w:rPr>
          <w:rFonts w:asciiTheme="majorBidi" w:hAnsiTheme="majorBidi" w:cstheme="majorBidi"/>
          <w:b/>
          <w:bCs/>
          <w:spacing w:val="-2"/>
          <w:sz w:val="24"/>
          <w:szCs w:val="24"/>
        </w:rPr>
        <w:t>enzymes.</w:t>
      </w:r>
    </w:p>
    <w:p w:rsidR="00E06EE0" w:rsidRPr="000C77AB" w:rsidRDefault="00E06EE0" w:rsidP="00E06EE0">
      <w:pPr>
        <w:tabs>
          <w:tab w:val="left" w:pos="1404"/>
        </w:tabs>
        <w:spacing w:before="153" w:line="240" w:lineRule="auto"/>
        <w:ind w:left="567" w:right="32"/>
        <w:rPr>
          <w:rFonts w:asciiTheme="majorBidi" w:hAnsiTheme="majorBidi" w:cstheme="majorBidi"/>
          <w:sz w:val="24"/>
          <w:szCs w:val="24"/>
        </w:rPr>
      </w:pPr>
      <w:r w:rsidRPr="000C77AB">
        <w:rPr>
          <w:rFonts w:asciiTheme="majorBidi" w:hAnsiTheme="majorBidi" w:cstheme="majorBidi"/>
          <w:sz w:val="24"/>
          <w:szCs w:val="24"/>
        </w:rPr>
        <w:t>La fluidité des membranes augmente aux fortes</w:t>
      </w:r>
      <w:r w:rsidRPr="000C77AB">
        <w:rPr>
          <w:rFonts w:asciiTheme="majorBidi" w:hAnsiTheme="majorBidi" w:cstheme="majorBidi"/>
          <w:spacing w:val="-13"/>
          <w:sz w:val="24"/>
          <w:szCs w:val="24"/>
        </w:rPr>
        <w:t xml:space="preserve"> </w:t>
      </w:r>
      <w:r w:rsidRPr="000C77AB">
        <w:rPr>
          <w:rFonts w:asciiTheme="majorBidi" w:hAnsiTheme="majorBidi" w:cstheme="majorBidi"/>
          <w:sz w:val="24"/>
          <w:szCs w:val="24"/>
        </w:rPr>
        <w:t>températures,</w:t>
      </w:r>
      <w:r w:rsidRPr="000C77AB">
        <w:rPr>
          <w:rFonts w:asciiTheme="majorBidi" w:hAnsiTheme="majorBidi" w:cstheme="majorBidi"/>
          <w:spacing w:val="-14"/>
          <w:sz w:val="24"/>
          <w:szCs w:val="24"/>
        </w:rPr>
        <w:t xml:space="preserve"> </w:t>
      </w:r>
      <w:r w:rsidRPr="000C77AB">
        <w:rPr>
          <w:rFonts w:asciiTheme="majorBidi" w:hAnsiTheme="majorBidi" w:cstheme="majorBidi"/>
          <w:sz w:val="24"/>
          <w:szCs w:val="24"/>
        </w:rPr>
        <w:t>ce</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qui</w:t>
      </w:r>
      <w:r w:rsidRPr="000C77AB">
        <w:rPr>
          <w:rFonts w:asciiTheme="majorBidi" w:hAnsiTheme="majorBidi" w:cstheme="majorBidi"/>
          <w:spacing w:val="-11"/>
          <w:sz w:val="24"/>
          <w:szCs w:val="24"/>
        </w:rPr>
        <w:t xml:space="preserve"> </w:t>
      </w:r>
      <w:r w:rsidRPr="000C77AB">
        <w:rPr>
          <w:rFonts w:asciiTheme="majorBidi" w:hAnsiTheme="majorBidi" w:cstheme="majorBidi"/>
          <w:sz w:val="24"/>
          <w:szCs w:val="24"/>
        </w:rPr>
        <w:t>peut</w:t>
      </w:r>
      <w:r w:rsidRPr="000C77AB">
        <w:rPr>
          <w:rFonts w:asciiTheme="majorBidi" w:hAnsiTheme="majorBidi" w:cstheme="majorBidi"/>
          <w:spacing w:val="-10"/>
          <w:sz w:val="24"/>
          <w:szCs w:val="24"/>
        </w:rPr>
        <w:t xml:space="preserve"> </w:t>
      </w:r>
      <w:r w:rsidRPr="000C77AB">
        <w:rPr>
          <w:rFonts w:asciiTheme="majorBidi" w:hAnsiTheme="majorBidi" w:cstheme="majorBidi"/>
          <w:sz w:val="24"/>
          <w:szCs w:val="24"/>
        </w:rPr>
        <w:t>susciter</w:t>
      </w:r>
      <w:r w:rsidRPr="000C77AB">
        <w:rPr>
          <w:rFonts w:asciiTheme="majorBidi" w:hAnsiTheme="majorBidi" w:cstheme="majorBidi"/>
          <w:spacing w:val="-12"/>
          <w:sz w:val="24"/>
          <w:szCs w:val="24"/>
        </w:rPr>
        <w:t xml:space="preserve"> </w:t>
      </w:r>
      <w:r w:rsidRPr="000C77AB">
        <w:rPr>
          <w:rFonts w:asciiTheme="majorBidi" w:hAnsiTheme="majorBidi" w:cstheme="majorBidi"/>
          <w:sz w:val="24"/>
          <w:szCs w:val="24"/>
        </w:rPr>
        <w:t xml:space="preserve">des problèmes de perméabilité et modifier les fonctions </w:t>
      </w:r>
      <w:proofErr w:type="spellStart"/>
      <w:r w:rsidRPr="000C77AB">
        <w:rPr>
          <w:rFonts w:asciiTheme="majorBidi" w:hAnsiTheme="majorBidi" w:cstheme="majorBidi"/>
          <w:sz w:val="24"/>
          <w:szCs w:val="24"/>
        </w:rPr>
        <w:t>catalyques</w:t>
      </w:r>
      <w:proofErr w:type="spellEnd"/>
      <w:r w:rsidRPr="000C77AB">
        <w:rPr>
          <w:rFonts w:asciiTheme="majorBidi" w:hAnsiTheme="majorBidi" w:cstheme="majorBidi"/>
          <w:sz w:val="24"/>
          <w:szCs w:val="24"/>
        </w:rPr>
        <w:t xml:space="preserve"> des protéines </w:t>
      </w:r>
      <w:r w:rsidRPr="000C77AB">
        <w:rPr>
          <w:rFonts w:asciiTheme="majorBidi" w:hAnsiTheme="majorBidi" w:cstheme="majorBidi"/>
          <w:spacing w:val="-2"/>
          <w:sz w:val="24"/>
          <w:szCs w:val="24"/>
        </w:rPr>
        <w:t>membranaires.</w:t>
      </w:r>
    </w:p>
    <w:p w:rsidR="00E06EE0" w:rsidRPr="000C77AB" w:rsidRDefault="00E06EE0" w:rsidP="00E06EE0">
      <w:pPr>
        <w:tabs>
          <w:tab w:val="left" w:pos="1404"/>
        </w:tabs>
        <w:spacing w:before="192" w:line="240" w:lineRule="auto"/>
        <w:ind w:left="567" w:right="876"/>
        <w:rPr>
          <w:rFonts w:asciiTheme="majorBidi" w:hAnsiTheme="majorBidi" w:cstheme="majorBidi"/>
          <w:sz w:val="24"/>
          <w:szCs w:val="24"/>
        </w:rPr>
      </w:pPr>
      <w:r w:rsidRPr="000C77AB">
        <w:rPr>
          <w:rFonts w:asciiTheme="majorBidi" w:hAnsiTheme="majorBidi" w:cstheme="majorBidi"/>
          <w:sz w:val="24"/>
          <w:szCs w:val="24"/>
        </w:rPr>
        <w:t xml:space="preserve">Les réactions qui se déroulent dans les membranes </w:t>
      </w:r>
      <w:proofErr w:type="spellStart"/>
      <w:r w:rsidRPr="000C77AB">
        <w:rPr>
          <w:rFonts w:asciiTheme="majorBidi" w:hAnsiTheme="majorBidi" w:cstheme="majorBidi"/>
          <w:sz w:val="24"/>
          <w:szCs w:val="24"/>
        </w:rPr>
        <w:t>thylacoidiennes</w:t>
      </w:r>
      <w:proofErr w:type="spellEnd"/>
      <w:r w:rsidRPr="000C77AB">
        <w:rPr>
          <w:rFonts w:asciiTheme="majorBidi" w:hAnsiTheme="majorBidi" w:cstheme="majorBidi"/>
          <w:sz w:val="24"/>
          <w:szCs w:val="24"/>
        </w:rPr>
        <w:t xml:space="preserve"> des chloroplastes sont</w:t>
      </w:r>
      <w:r w:rsidRPr="000C77AB">
        <w:rPr>
          <w:rFonts w:asciiTheme="majorBidi" w:hAnsiTheme="majorBidi" w:cstheme="majorBidi"/>
          <w:spacing w:val="-15"/>
          <w:sz w:val="24"/>
          <w:szCs w:val="24"/>
        </w:rPr>
        <w:t xml:space="preserve"> </w:t>
      </w:r>
      <w:r w:rsidRPr="000C77AB">
        <w:rPr>
          <w:rFonts w:asciiTheme="majorBidi" w:hAnsiTheme="majorBidi" w:cstheme="majorBidi"/>
          <w:sz w:val="24"/>
          <w:szCs w:val="24"/>
        </w:rPr>
        <w:t>très</w:t>
      </w:r>
      <w:r w:rsidRPr="000C77AB">
        <w:rPr>
          <w:rFonts w:asciiTheme="majorBidi" w:hAnsiTheme="majorBidi" w:cstheme="majorBidi"/>
          <w:spacing w:val="-19"/>
          <w:sz w:val="24"/>
          <w:szCs w:val="24"/>
        </w:rPr>
        <w:t xml:space="preserve"> </w:t>
      </w:r>
      <w:r w:rsidRPr="000C77AB">
        <w:rPr>
          <w:rFonts w:asciiTheme="majorBidi" w:hAnsiTheme="majorBidi" w:cstheme="majorBidi"/>
          <w:sz w:val="24"/>
          <w:szCs w:val="24"/>
        </w:rPr>
        <w:t>sensible</w:t>
      </w:r>
      <w:r w:rsidRPr="000C77AB">
        <w:rPr>
          <w:rFonts w:asciiTheme="majorBidi" w:hAnsiTheme="majorBidi" w:cstheme="majorBidi"/>
          <w:spacing w:val="-15"/>
          <w:sz w:val="24"/>
          <w:szCs w:val="24"/>
        </w:rPr>
        <w:t xml:space="preserve"> </w:t>
      </w:r>
      <w:r w:rsidRPr="000C77AB">
        <w:rPr>
          <w:rFonts w:asciiTheme="majorBidi" w:hAnsiTheme="majorBidi" w:cstheme="majorBidi"/>
          <w:sz w:val="24"/>
          <w:szCs w:val="24"/>
        </w:rPr>
        <w:t>affectant</w:t>
      </w:r>
      <w:r w:rsidRPr="000C77AB">
        <w:rPr>
          <w:rFonts w:asciiTheme="majorBidi" w:hAnsiTheme="majorBidi" w:cstheme="majorBidi"/>
          <w:spacing w:val="-22"/>
          <w:sz w:val="24"/>
          <w:szCs w:val="24"/>
        </w:rPr>
        <w:t xml:space="preserve"> </w:t>
      </w:r>
      <w:r w:rsidRPr="000C77AB">
        <w:rPr>
          <w:rFonts w:asciiTheme="majorBidi" w:hAnsiTheme="majorBidi" w:cstheme="majorBidi"/>
          <w:sz w:val="24"/>
          <w:szCs w:val="24"/>
        </w:rPr>
        <w:t>ainsi</w:t>
      </w:r>
      <w:r w:rsidRPr="000C77AB">
        <w:rPr>
          <w:rFonts w:asciiTheme="majorBidi" w:hAnsiTheme="majorBidi" w:cstheme="majorBidi"/>
          <w:spacing w:val="-14"/>
          <w:sz w:val="24"/>
          <w:szCs w:val="24"/>
        </w:rPr>
        <w:t xml:space="preserve"> </w:t>
      </w:r>
      <w:r w:rsidRPr="000C77AB">
        <w:rPr>
          <w:rFonts w:asciiTheme="majorBidi" w:hAnsiTheme="majorBidi" w:cstheme="majorBidi"/>
          <w:sz w:val="24"/>
          <w:szCs w:val="24"/>
        </w:rPr>
        <w:t>la</w:t>
      </w:r>
      <w:r w:rsidRPr="000C77AB">
        <w:rPr>
          <w:rFonts w:asciiTheme="majorBidi" w:hAnsiTheme="majorBidi" w:cstheme="majorBidi"/>
          <w:spacing w:val="-16"/>
          <w:sz w:val="24"/>
          <w:szCs w:val="24"/>
        </w:rPr>
        <w:t xml:space="preserve"> </w:t>
      </w:r>
      <w:r w:rsidRPr="000C77AB">
        <w:rPr>
          <w:rFonts w:asciiTheme="majorBidi" w:hAnsiTheme="majorBidi" w:cstheme="majorBidi"/>
          <w:sz w:val="24"/>
          <w:szCs w:val="24"/>
        </w:rPr>
        <w:t>photosynthèse</w:t>
      </w:r>
    </w:p>
    <w:p w:rsidR="00E06EE0" w:rsidRPr="000C77AB" w:rsidRDefault="00E06EE0" w:rsidP="00E06EE0">
      <w:pPr>
        <w:spacing w:line="240" w:lineRule="auto"/>
        <w:ind w:left="567"/>
        <w:rPr>
          <w:rFonts w:asciiTheme="majorBidi" w:hAnsiTheme="majorBidi" w:cstheme="majorBidi"/>
          <w:sz w:val="24"/>
          <w:szCs w:val="24"/>
        </w:rPr>
      </w:pPr>
      <w:proofErr w:type="gramStart"/>
      <w:r w:rsidRPr="000C77AB">
        <w:rPr>
          <w:rFonts w:asciiTheme="majorBidi" w:hAnsiTheme="majorBidi" w:cstheme="majorBidi"/>
          <w:sz w:val="24"/>
          <w:szCs w:val="24"/>
        </w:rPr>
        <w:t>:Le</w:t>
      </w:r>
      <w:proofErr w:type="gramEnd"/>
      <w:r w:rsidRPr="000C77AB">
        <w:rPr>
          <w:rFonts w:asciiTheme="majorBidi" w:hAnsiTheme="majorBidi" w:cstheme="majorBidi"/>
          <w:spacing w:val="-19"/>
          <w:sz w:val="24"/>
          <w:szCs w:val="24"/>
        </w:rPr>
        <w:t xml:space="preserve"> </w:t>
      </w:r>
      <w:proofErr w:type="spellStart"/>
      <w:r w:rsidRPr="000C77AB">
        <w:rPr>
          <w:rFonts w:asciiTheme="majorBidi" w:hAnsiTheme="majorBidi" w:cstheme="majorBidi"/>
          <w:sz w:val="24"/>
          <w:szCs w:val="24"/>
        </w:rPr>
        <w:t>photosysthème</w:t>
      </w:r>
      <w:proofErr w:type="spellEnd"/>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II</w:t>
      </w:r>
      <w:r w:rsidRPr="000C77AB">
        <w:rPr>
          <w:rFonts w:asciiTheme="majorBidi" w:hAnsiTheme="majorBidi" w:cstheme="majorBidi"/>
          <w:spacing w:val="-20"/>
          <w:sz w:val="24"/>
          <w:szCs w:val="24"/>
        </w:rPr>
        <w:t xml:space="preserve"> </w:t>
      </w:r>
      <w:r w:rsidRPr="000C77AB">
        <w:rPr>
          <w:rFonts w:asciiTheme="majorBidi" w:hAnsiTheme="majorBidi" w:cstheme="majorBidi"/>
          <w:sz w:val="24"/>
          <w:szCs w:val="24"/>
        </w:rPr>
        <w:t>et</w:t>
      </w:r>
      <w:r w:rsidRPr="000C77AB">
        <w:rPr>
          <w:rFonts w:asciiTheme="majorBidi" w:hAnsiTheme="majorBidi" w:cstheme="majorBidi"/>
          <w:spacing w:val="-19"/>
          <w:sz w:val="24"/>
          <w:szCs w:val="24"/>
        </w:rPr>
        <w:t xml:space="preserve"> </w:t>
      </w:r>
      <w:r w:rsidRPr="000C77AB">
        <w:rPr>
          <w:rFonts w:asciiTheme="majorBidi" w:hAnsiTheme="majorBidi" w:cstheme="majorBidi"/>
          <w:sz w:val="24"/>
          <w:szCs w:val="24"/>
        </w:rPr>
        <w:t>le</w:t>
      </w:r>
      <w:r w:rsidRPr="000C77AB">
        <w:rPr>
          <w:rFonts w:asciiTheme="majorBidi" w:hAnsiTheme="majorBidi" w:cstheme="majorBidi"/>
          <w:spacing w:val="-19"/>
          <w:sz w:val="24"/>
          <w:szCs w:val="24"/>
        </w:rPr>
        <w:t xml:space="preserve"> </w:t>
      </w:r>
      <w:r w:rsidRPr="000C77AB">
        <w:rPr>
          <w:rFonts w:asciiTheme="majorBidi" w:hAnsiTheme="majorBidi" w:cstheme="majorBidi"/>
          <w:sz w:val="24"/>
          <w:szCs w:val="24"/>
        </w:rPr>
        <w:t>complexe</w:t>
      </w:r>
      <w:r w:rsidRPr="000C77AB">
        <w:rPr>
          <w:rFonts w:asciiTheme="majorBidi" w:hAnsiTheme="majorBidi" w:cstheme="majorBidi"/>
          <w:spacing w:val="-16"/>
          <w:sz w:val="24"/>
          <w:szCs w:val="24"/>
        </w:rPr>
        <w:t xml:space="preserve"> </w:t>
      </w:r>
      <w:r w:rsidRPr="000C77AB">
        <w:rPr>
          <w:rFonts w:asciiTheme="majorBidi" w:hAnsiTheme="majorBidi" w:cstheme="majorBidi"/>
          <w:sz w:val="24"/>
          <w:szCs w:val="24"/>
        </w:rPr>
        <w:t>producteur d’O2 sont sensibles à l’endommagement :</w:t>
      </w:r>
      <w:r w:rsidRPr="000C77AB">
        <w:rPr>
          <w:rFonts w:asciiTheme="majorBidi" w:hAnsiTheme="majorBidi" w:cstheme="majorBidi"/>
          <w:spacing w:val="-6"/>
          <w:sz w:val="24"/>
          <w:szCs w:val="24"/>
        </w:rPr>
        <w:t xml:space="preserve"> </w:t>
      </w:r>
      <w:r w:rsidRPr="000C77AB">
        <w:rPr>
          <w:rFonts w:asciiTheme="majorBidi" w:hAnsiTheme="majorBidi" w:cstheme="majorBidi"/>
          <w:sz w:val="24"/>
          <w:szCs w:val="24"/>
        </w:rPr>
        <w:t>le complexe producteur d’O2 est directement inactivé par la chaleur, interrompant par conséquent</w:t>
      </w:r>
      <w:r w:rsidRPr="000C77AB">
        <w:rPr>
          <w:rFonts w:asciiTheme="majorBidi" w:hAnsiTheme="majorBidi" w:cstheme="majorBidi"/>
          <w:spacing w:val="-16"/>
          <w:sz w:val="24"/>
          <w:szCs w:val="24"/>
        </w:rPr>
        <w:t xml:space="preserve"> </w:t>
      </w:r>
      <w:r w:rsidRPr="000C77AB">
        <w:rPr>
          <w:rFonts w:asciiTheme="majorBidi" w:hAnsiTheme="majorBidi" w:cstheme="majorBidi"/>
          <w:sz w:val="24"/>
          <w:szCs w:val="24"/>
        </w:rPr>
        <w:t>les</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transfert</w:t>
      </w:r>
      <w:r w:rsidRPr="000C77AB">
        <w:rPr>
          <w:rFonts w:asciiTheme="majorBidi" w:hAnsiTheme="majorBidi" w:cstheme="majorBidi"/>
          <w:spacing w:val="-19"/>
          <w:sz w:val="24"/>
          <w:szCs w:val="24"/>
        </w:rPr>
        <w:t xml:space="preserve"> </w:t>
      </w:r>
      <w:r w:rsidRPr="000C77AB">
        <w:rPr>
          <w:rFonts w:asciiTheme="majorBidi" w:hAnsiTheme="majorBidi" w:cstheme="majorBidi"/>
          <w:sz w:val="24"/>
          <w:szCs w:val="24"/>
        </w:rPr>
        <w:t>des</w:t>
      </w:r>
      <w:r w:rsidRPr="000C77AB">
        <w:rPr>
          <w:rFonts w:asciiTheme="majorBidi" w:hAnsiTheme="majorBidi" w:cstheme="majorBidi"/>
          <w:spacing w:val="-16"/>
          <w:sz w:val="24"/>
          <w:szCs w:val="24"/>
        </w:rPr>
        <w:t xml:space="preserve"> </w:t>
      </w:r>
      <w:r w:rsidRPr="000C77AB">
        <w:rPr>
          <w:rFonts w:asciiTheme="majorBidi" w:hAnsiTheme="majorBidi" w:cstheme="majorBidi"/>
          <w:sz w:val="24"/>
          <w:szCs w:val="24"/>
        </w:rPr>
        <w:t>électrons</w:t>
      </w:r>
      <w:r w:rsidRPr="000C77AB">
        <w:rPr>
          <w:rFonts w:asciiTheme="majorBidi" w:hAnsiTheme="majorBidi" w:cstheme="majorBidi"/>
          <w:spacing w:val="-18"/>
          <w:sz w:val="24"/>
          <w:szCs w:val="24"/>
        </w:rPr>
        <w:t xml:space="preserve"> </w:t>
      </w:r>
      <w:r w:rsidRPr="000C77AB">
        <w:rPr>
          <w:rFonts w:asciiTheme="majorBidi" w:hAnsiTheme="majorBidi" w:cstheme="majorBidi"/>
          <w:sz w:val="24"/>
          <w:szCs w:val="24"/>
        </w:rPr>
        <w:t>vers</w:t>
      </w:r>
      <w:r w:rsidRPr="000C77AB">
        <w:rPr>
          <w:rFonts w:asciiTheme="majorBidi" w:hAnsiTheme="majorBidi" w:cstheme="majorBidi"/>
          <w:spacing w:val="-17"/>
          <w:sz w:val="24"/>
          <w:szCs w:val="24"/>
        </w:rPr>
        <w:t xml:space="preserve"> </w:t>
      </w:r>
      <w:r w:rsidRPr="000C77AB">
        <w:rPr>
          <w:rFonts w:asciiTheme="majorBidi" w:hAnsiTheme="majorBidi" w:cstheme="majorBidi"/>
          <w:sz w:val="24"/>
          <w:szCs w:val="24"/>
        </w:rPr>
        <w:t>PSII</w:t>
      </w:r>
    </w:p>
    <w:p w:rsidR="00E06EE0" w:rsidRPr="000C77AB" w:rsidRDefault="00E06EE0" w:rsidP="00E06EE0">
      <w:pPr>
        <w:tabs>
          <w:tab w:val="left" w:pos="1404"/>
        </w:tabs>
        <w:spacing w:before="131" w:line="240" w:lineRule="auto"/>
        <w:ind w:left="567" w:right="1134"/>
        <w:rPr>
          <w:rFonts w:asciiTheme="majorBidi" w:hAnsiTheme="majorBidi" w:cstheme="majorBidi"/>
          <w:sz w:val="24"/>
          <w:szCs w:val="24"/>
        </w:rPr>
      </w:pPr>
      <w:r w:rsidRPr="000C77AB">
        <w:rPr>
          <w:rFonts w:asciiTheme="majorBidi" w:hAnsiTheme="majorBidi" w:cstheme="majorBidi"/>
          <w:sz w:val="24"/>
          <w:szCs w:val="24"/>
        </w:rPr>
        <w:t>Les</w:t>
      </w:r>
      <w:r w:rsidRPr="000C77AB">
        <w:rPr>
          <w:rFonts w:asciiTheme="majorBidi" w:hAnsiTheme="majorBidi" w:cstheme="majorBidi"/>
          <w:spacing w:val="-10"/>
          <w:sz w:val="24"/>
          <w:szCs w:val="24"/>
        </w:rPr>
        <w:t xml:space="preserve"> </w:t>
      </w:r>
      <w:r w:rsidRPr="000C77AB">
        <w:rPr>
          <w:rFonts w:asciiTheme="majorBidi" w:hAnsiTheme="majorBidi" w:cstheme="majorBidi"/>
          <w:sz w:val="24"/>
          <w:szCs w:val="24"/>
        </w:rPr>
        <w:t>activités</w:t>
      </w:r>
      <w:r w:rsidRPr="000C77AB">
        <w:rPr>
          <w:rFonts w:asciiTheme="majorBidi" w:hAnsiTheme="majorBidi" w:cstheme="majorBidi"/>
          <w:spacing w:val="-13"/>
          <w:sz w:val="24"/>
          <w:szCs w:val="24"/>
        </w:rPr>
        <w:t xml:space="preserve"> </w:t>
      </w:r>
      <w:r w:rsidRPr="000C77AB">
        <w:rPr>
          <w:rFonts w:asciiTheme="majorBidi" w:hAnsiTheme="majorBidi" w:cstheme="majorBidi"/>
          <w:sz w:val="24"/>
          <w:szCs w:val="24"/>
        </w:rPr>
        <w:t>de</w:t>
      </w:r>
      <w:r w:rsidRPr="000C77AB">
        <w:rPr>
          <w:rFonts w:asciiTheme="majorBidi" w:hAnsiTheme="majorBidi" w:cstheme="majorBidi"/>
          <w:spacing w:val="-12"/>
          <w:sz w:val="24"/>
          <w:szCs w:val="24"/>
        </w:rPr>
        <w:t xml:space="preserve"> </w:t>
      </w:r>
      <w:r w:rsidRPr="000C77AB">
        <w:rPr>
          <w:rFonts w:asciiTheme="majorBidi" w:hAnsiTheme="majorBidi" w:cstheme="majorBidi"/>
          <w:sz w:val="24"/>
          <w:szCs w:val="24"/>
        </w:rPr>
        <w:t>la</w:t>
      </w:r>
      <w:r w:rsidRPr="000C77AB">
        <w:rPr>
          <w:rFonts w:asciiTheme="majorBidi" w:hAnsiTheme="majorBidi" w:cstheme="majorBidi"/>
          <w:spacing w:val="-9"/>
          <w:sz w:val="24"/>
          <w:szCs w:val="24"/>
        </w:rPr>
        <w:t xml:space="preserve"> </w:t>
      </w:r>
      <w:r w:rsidRPr="000C77AB">
        <w:rPr>
          <w:rFonts w:asciiTheme="majorBidi" w:hAnsiTheme="majorBidi" w:cstheme="majorBidi"/>
          <w:sz w:val="24"/>
          <w:szCs w:val="24"/>
        </w:rPr>
        <w:t>a</w:t>
      </w:r>
      <w:r w:rsidRPr="000C77AB">
        <w:rPr>
          <w:rFonts w:asciiTheme="majorBidi" w:hAnsiTheme="majorBidi" w:cstheme="majorBidi"/>
          <w:spacing w:val="-19"/>
          <w:sz w:val="24"/>
          <w:szCs w:val="24"/>
        </w:rPr>
        <w:t xml:space="preserve"> </w:t>
      </w:r>
      <w:proofErr w:type="spellStart"/>
      <w:r w:rsidRPr="000C77AB">
        <w:rPr>
          <w:rFonts w:asciiTheme="majorBidi" w:hAnsiTheme="majorBidi" w:cstheme="majorBidi"/>
          <w:sz w:val="24"/>
          <w:szCs w:val="24"/>
        </w:rPr>
        <w:t>rubisco</w:t>
      </w:r>
      <w:proofErr w:type="spellEnd"/>
      <w:r w:rsidRPr="000C77AB">
        <w:rPr>
          <w:rFonts w:asciiTheme="majorBidi" w:hAnsiTheme="majorBidi" w:cstheme="majorBidi"/>
          <w:spacing w:val="-8"/>
          <w:sz w:val="24"/>
          <w:szCs w:val="24"/>
        </w:rPr>
        <w:t xml:space="preserve"> </w:t>
      </w:r>
      <w:r w:rsidRPr="000C77AB">
        <w:rPr>
          <w:rFonts w:asciiTheme="majorBidi" w:hAnsiTheme="majorBidi" w:cstheme="majorBidi"/>
          <w:sz w:val="24"/>
          <w:szCs w:val="24"/>
        </w:rPr>
        <w:t>sont</w:t>
      </w:r>
      <w:r w:rsidRPr="000C77AB">
        <w:rPr>
          <w:rFonts w:asciiTheme="majorBidi" w:hAnsiTheme="majorBidi" w:cstheme="majorBidi"/>
          <w:spacing w:val="-9"/>
          <w:sz w:val="24"/>
          <w:szCs w:val="24"/>
        </w:rPr>
        <w:t xml:space="preserve"> </w:t>
      </w:r>
      <w:r w:rsidRPr="000C77AB">
        <w:rPr>
          <w:rFonts w:asciiTheme="majorBidi" w:hAnsiTheme="majorBidi" w:cstheme="majorBidi"/>
          <w:sz w:val="24"/>
          <w:szCs w:val="24"/>
        </w:rPr>
        <w:t>affectées</w:t>
      </w:r>
      <w:r w:rsidRPr="000C77AB">
        <w:rPr>
          <w:rFonts w:asciiTheme="majorBidi" w:hAnsiTheme="majorBidi" w:cstheme="majorBidi"/>
          <w:spacing w:val="-15"/>
          <w:sz w:val="24"/>
          <w:szCs w:val="24"/>
        </w:rPr>
        <w:t xml:space="preserve"> </w:t>
      </w:r>
      <w:r w:rsidRPr="000C77AB">
        <w:rPr>
          <w:rFonts w:asciiTheme="majorBidi" w:hAnsiTheme="majorBidi" w:cstheme="majorBidi"/>
          <w:sz w:val="24"/>
          <w:szCs w:val="24"/>
        </w:rPr>
        <w:t>par</w:t>
      </w:r>
      <w:r w:rsidRPr="000C77AB">
        <w:rPr>
          <w:rFonts w:asciiTheme="majorBidi" w:hAnsiTheme="majorBidi" w:cstheme="majorBidi"/>
          <w:spacing w:val="-12"/>
          <w:sz w:val="24"/>
          <w:szCs w:val="24"/>
        </w:rPr>
        <w:t xml:space="preserve"> </w:t>
      </w:r>
      <w:r w:rsidRPr="000C77AB">
        <w:rPr>
          <w:rFonts w:asciiTheme="majorBidi" w:hAnsiTheme="majorBidi" w:cstheme="majorBidi"/>
          <w:sz w:val="24"/>
          <w:szCs w:val="24"/>
        </w:rPr>
        <w:t>les températures élevées.</w:t>
      </w:r>
    </w:p>
    <w:p w:rsidR="00E06EE0" w:rsidRPr="000C77AB" w:rsidRDefault="00E06EE0" w:rsidP="00E06EE0">
      <w:pPr>
        <w:pStyle w:val="Titre2"/>
        <w:spacing w:line="240" w:lineRule="auto"/>
        <w:ind w:left="567"/>
        <w:jc w:val="both"/>
        <w:rPr>
          <w:rFonts w:asciiTheme="majorBidi" w:hAnsiTheme="majorBidi"/>
          <w:color w:val="auto"/>
          <w:spacing w:val="-2"/>
          <w:sz w:val="24"/>
          <w:szCs w:val="24"/>
        </w:rPr>
      </w:pPr>
      <w:r w:rsidRPr="000C77AB">
        <w:rPr>
          <w:rFonts w:asciiTheme="majorBidi" w:hAnsiTheme="majorBidi"/>
          <w:color w:val="auto"/>
          <w:sz w:val="24"/>
          <w:szCs w:val="24"/>
        </w:rPr>
        <w:t>Protéine</w:t>
      </w:r>
      <w:r w:rsidRPr="000C77AB">
        <w:rPr>
          <w:rFonts w:asciiTheme="majorBidi" w:hAnsiTheme="majorBidi"/>
          <w:color w:val="auto"/>
          <w:spacing w:val="-12"/>
          <w:sz w:val="24"/>
          <w:szCs w:val="24"/>
        </w:rPr>
        <w:t xml:space="preserve"> </w:t>
      </w:r>
      <w:r w:rsidRPr="000C77AB">
        <w:rPr>
          <w:rFonts w:asciiTheme="majorBidi" w:hAnsiTheme="majorBidi"/>
          <w:color w:val="auto"/>
          <w:sz w:val="24"/>
          <w:szCs w:val="24"/>
        </w:rPr>
        <w:t>de</w:t>
      </w:r>
      <w:r w:rsidRPr="000C77AB">
        <w:rPr>
          <w:rFonts w:asciiTheme="majorBidi" w:hAnsiTheme="majorBidi"/>
          <w:color w:val="auto"/>
          <w:spacing w:val="-10"/>
          <w:sz w:val="24"/>
          <w:szCs w:val="24"/>
        </w:rPr>
        <w:t xml:space="preserve"> </w:t>
      </w:r>
      <w:r w:rsidRPr="000C77AB">
        <w:rPr>
          <w:rFonts w:asciiTheme="majorBidi" w:hAnsiTheme="majorBidi"/>
          <w:color w:val="auto"/>
          <w:sz w:val="24"/>
          <w:szCs w:val="24"/>
        </w:rPr>
        <w:t>choc</w:t>
      </w:r>
      <w:r w:rsidRPr="000C77AB">
        <w:rPr>
          <w:rFonts w:asciiTheme="majorBidi" w:hAnsiTheme="majorBidi"/>
          <w:color w:val="auto"/>
          <w:spacing w:val="-10"/>
          <w:sz w:val="24"/>
          <w:szCs w:val="24"/>
        </w:rPr>
        <w:t xml:space="preserve"> </w:t>
      </w:r>
      <w:r w:rsidRPr="000C77AB">
        <w:rPr>
          <w:rFonts w:asciiTheme="majorBidi" w:hAnsiTheme="majorBidi"/>
          <w:color w:val="auto"/>
          <w:spacing w:val="-2"/>
          <w:sz w:val="24"/>
          <w:szCs w:val="24"/>
        </w:rPr>
        <w:t>thermique</w:t>
      </w:r>
    </w:p>
    <w:p w:rsidR="00E06EE0" w:rsidRPr="000C77AB" w:rsidRDefault="00E06EE0" w:rsidP="00E06EE0">
      <w:pPr>
        <w:pStyle w:val="Titre2"/>
        <w:spacing w:line="240" w:lineRule="auto"/>
        <w:ind w:left="567"/>
        <w:jc w:val="both"/>
        <w:rPr>
          <w:rFonts w:asciiTheme="majorBidi" w:hAnsiTheme="majorBidi"/>
          <w:b w:val="0"/>
          <w:bCs w:val="0"/>
          <w:color w:val="auto"/>
          <w:sz w:val="24"/>
          <w:szCs w:val="24"/>
        </w:rPr>
      </w:pPr>
      <w:r w:rsidRPr="000C77AB">
        <w:rPr>
          <w:rFonts w:asciiTheme="majorBidi" w:hAnsiTheme="majorBidi"/>
          <w:b w:val="0"/>
          <w:bCs w:val="0"/>
          <w:color w:val="auto"/>
          <w:sz w:val="24"/>
          <w:szCs w:val="24"/>
        </w:rPr>
        <w:t xml:space="preserve">L’exposition des plantes à des </w:t>
      </w:r>
      <w:proofErr w:type="gramStart"/>
      <w:r w:rsidRPr="000C77AB">
        <w:rPr>
          <w:rFonts w:asciiTheme="majorBidi" w:hAnsiTheme="majorBidi"/>
          <w:b w:val="0"/>
          <w:bCs w:val="0"/>
          <w:color w:val="auto"/>
          <w:sz w:val="24"/>
          <w:szCs w:val="24"/>
        </w:rPr>
        <w:t>température supra-optimale</w:t>
      </w:r>
      <w:proofErr w:type="gramEnd"/>
      <w:r w:rsidRPr="000C77AB">
        <w:rPr>
          <w:rFonts w:asciiTheme="majorBidi" w:hAnsiTheme="majorBidi"/>
          <w:b w:val="0"/>
          <w:bCs w:val="0"/>
          <w:color w:val="auto"/>
          <w:spacing w:val="80"/>
          <w:sz w:val="24"/>
          <w:szCs w:val="24"/>
        </w:rPr>
        <w:t xml:space="preserve"> </w:t>
      </w:r>
      <w:r w:rsidRPr="000C77AB">
        <w:rPr>
          <w:rFonts w:asciiTheme="majorBidi" w:hAnsiTheme="majorBidi"/>
          <w:b w:val="0"/>
          <w:bCs w:val="0"/>
          <w:color w:val="auto"/>
          <w:sz w:val="24"/>
          <w:szCs w:val="24"/>
        </w:rPr>
        <w:t xml:space="preserve">(5 à 15°C </w:t>
      </w:r>
      <w:proofErr w:type="spellStart"/>
      <w:r w:rsidRPr="000C77AB">
        <w:rPr>
          <w:rFonts w:asciiTheme="majorBidi" w:hAnsiTheme="majorBidi"/>
          <w:b w:val="0"/>
          <w:bCs w:val="0"/>
          <w:color w:val="auto"/>
          <w:sz w:val="24"/>
          <w:szCs w:val="24"/>
        </w:rPr>
        <w:t>superieures</w:t>
      </w:r>
      <w:proofErr w:type="spellEnd"/>
      <w:r w:rsidRPr="000C77AB">
        <w:rPr>
          <w:rFonts w:asciiTheme="majorBidi" w:hAnsiTheme="majorBidi"/>
          <w:b w:val="0"/>
          <w:bCs w:val="0"/>
          <w:color w:val="auto"/>
          <w:sz w:val="24"/>
          <w:szCs w:val="24"/>
        </w:rPr>
        <w:t xml:space="preserve"> à celle de la croissance normale) inhibe la synthèse de</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la</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plupart des</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protéine</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et</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induit la</w:t>
      </w:r>
      <w:r w:rsidRPr="000C77AB">
        <w:rPr>
          <w:rFonts w:asciiTheme="majorBidi" w:hAnsiTheme="majorBidi"/>
          <w:b w:val="0"/>
          <w:bCs w:val="0"/>
          <w:color w:val="auto"/>
          <w:spacing w:val="-7"/>
          <w:sz w:val="24"/>
          <w:szCs w:val="24"/>
        </w:rPr>
        <w:t xml:space="preserve"> </w:t>
      </w:r>
      <w:r w:rsidRPr="000C77AB">
        <w:rPr>
          <w:rFonts w:asciiTheme="majorBidi" w:hAnsiTheme="majorBidi"/>
          <w:b w:val="0"/>
          <w:bCs w:val="0"/>
          <w:color w:val="auto"/>
          <w:sz w:val="24"/>
          <w:szCs w:val="24"/>
        </w:rPr>
        <w:t xml:space="preserve">synthèse d’une famille de faible masse moléculaire, </w:t>
      </w:r>
      <w:proofErr w:type="spellStart"/>
      <w:r w:rsidRPr="000C77AB">
        <w:rPr>
          <w:rFonts w:asciiTheme="majorBidi" w:hAnsiTheme="majorBidi"/>
          <w:b w:val="0"/>
          <w:bCs w:val="0"/>
          <w:color w:val="auto"/>
          <w:sz w:val="24"/>
          <w:szCs w:val="24"/>
        </w:rPr>
        <w:t>HSPs</w:t>
      </w:r>
      <w:proofErr w:type="spellEnd"/>
      <w:r w:rsidRPr="000C77AB">
        <w:rPr>
          <w:rFonts w:asciiTheme="majorBidi" w:hAnsiTheme="majorBidi"/>
          <w:b w:val="0"/>
          <w:bCs w:val="0"/>
          <w:color w:val="auto"/>
          <w:sz w:val="24"/>
          <w:szCs w:val="24"/>
        </w:rPr>
        <w:t xml:space="preserve"> </w:t>
      </w:r>
      <w:proofErr w:type="spellStart"/>
      <w:r w:rsidRPr="000C77AB">
        <w:rPr>
          <w:rFonts w:asciiTheme="majorBidi" w:hAnsiTheme="majorBidi"/>
          <w:b w:val="0"/>
          <w:bCs w:val="0"/>
          <w:color w:val="auto"/>
          <w:sz w:val="24"/>
          <w:szCs w:val="24"/>
        </w:rPr>
        <w:t>heat</w:t>
      </w:r>
      <w:proofErr w:type="spellEnd"/>
      <w:r w:rsidRPr="000C77AB">
        <w:rPr>
          <w:rFonts w:asciiTheme="majorBidi" w:hAnsiTheme="majorBidi"/>
          <w:b w:val="0"/>
          <w:bCs w:val="0"/>
          <w:color w:val="auto"/>
          <w:sz w:val="24"/>
          <w:szCs w:val="24"/>
        </w:rPr>
        <w:t xml:space="preserve"> </w:t>
      </w:r>
      <w:proofErr w:type="spellStart"/>
      <w:r w:rsidRPr="000C77AB">
        <w:rPr>
          <w:rFonts w:asciiTheme="majorBidi" w:hAnsiTheme="majorBidi"/>
          <w:b w:val="0"/>
          <w:bCs w:val="0"/>
          <w:color w:val="auto"/>
          <w:sz w:val="24"/>
          <w:szCs w:val="24"/>
        </w:rPr>
        <w:t>shock</w:t>
      </w:r>
      <w:proofErr w:type="spellEnd"/>
      <w:r w:rsidRPr="000C77AB">
        <w:rPr>
          <w:rFonts w:asciiTheme="majorBidi" w:hAnsiTheme="majorBidi"/>
          <w:b w:val="0"/>
          <w:bCs w:val="0"/>
          <w:color w:val="auto"/>
          <w:sz w:val="24"/>
          <w:szCs w:val="24"/>
        </w:rPr>
        <w:t xml:space="preserve"> </w:t>
      </w:r>
      <w:proofErr w:type="spellStart"/>
      <w:r w:rsidRPr="000C77AB">
        <w:rPr>
          <w:rFonts w:asciiTheme="majorBidi" w:hAnsiTheme="majorBidi"/>
          <w:b w:val="0"/>
          <w:bCs w:val="0"/>
          <w:color w:val="auto"/>
          <w:sz w:val="24"/>
          <w:szCs w:val="24"/>
        </w:rPr>
        <w:t>protein</w:t>
      </w:r>
      <w:proofErr w:type="spellEnd"/>
      <w:r w:rsidRPr="000C77AB">
        <w:rPr>
          <w:rFonts w:asciiTheme="majorBidi" w:hAnsiTheme="majorBidi"/>
          <w:b w:val="0"/>
          <w:bCs w:val="0"/>
          <w:color w:val="auto"/>
          <w:sz w:val="24"/>
          <w:szCs w:val="24"/>
        </w:rPr>
        <w:t>.</w:t>
      </w:r>
    </w:p>
    <w:p w:rsidR="00E06EE0" w:rsidRPr="000C77AB" w:rsidRDefault="00E06EE0" w:rsidP="00E06EE0">
      <w:pPr>
        <w:tabs>
          <w:tab w:val="left" w:pos="1404"/>
        </w:tabs>
        <w:spacing w:before="169" w:line="240" w:lineRule="auto"/>
        <w:ind w:left="567" w:right="-568"/>
        <w:rPr>
          <w:rFonts w:asciiTheme="majorBidi" w:hAnsiTheme="majorBidi" w:cstheme="majorBidi"/>
          <w:sz w:val="24"/>
          <w:szCs w:val="24"/>
        </w:rPr>
      </w:pPr>
    </w:p>
    <w:p w:rsidR="00E06EE0" w:rsidRPr="00FF74D3" w:rsidRDefault="00E06EE0" w:rsidP="00E06EE0">
      <w:pPr>
        <w:spacing w:line="240" w:lineRule="auto"/>
      </w:pPr>
    </w:p>
    <w:p w:rsidR="00E06EE0" w:rsidRPr="00FF74D3" w:rsidRDefault="00E06EE0" w:rsidP="00E06EE0">
      <w:pPr>
        <w:spacing w:line="240" w:lineRule="auto"/>
      </w:pPr>
    </w:p>
    <w:p w:rsidR="00E06EE0" w:rsidRPr="00FF74D3" w:rsidRDefault="00E06EE0" w:rsidP="00E06EE0">
      <w:pPr>
        <w:spacing w:line="240" w:lineRule="auto"/>
      </w:pPr>
    </w:p>
    <w:p w:rsidR="00E06EE0" w:rsidRPr="00FF74D3" w:rsidRDefault="00E06EE0" w:rsidP="00E06EE0">
      <w:pPr>
        <w:spacing w:line="240" w:lineRule="auto"/>
      </w:pPr>
    </w:p>
    <w:p w:rsidR="00E06EE0" w:rsidRPr="00FF74D3" w:rsidRDefault="00E06EE0" w:rsidP="00E06EE0">
      <w:pPr>
        <w:spacing w:line="240" w:lineRule="auto"/>
      </w:pPr>
    </w:p>
    <w:p w:rsidR="00E06EE0" w:rsidRPr="00FF74D3" w:rsidRDefault="00E06EE0" w:rsidP="00E06EE0">
      <w:pPr>
        <w:spacing w:line="240" w:lineRule="auto"/>
      </w:pPr>
    </w:p>
    <w:p w:rsidR="00E06EE0" w:rsidRPr="00FF74D3" w:rsidRDefault="00E06EE0" w:rsidP="00E06EE0">
      <w:pPr>
        <w:spacing w:line="240" w:lineRule="auto"/>
      </w:pPr>
    </w:p>
    <w:p w:rsidR="001D14E3" w:rsidRDefault="001D14E3"/>
    <w:sectPr w:rsidR="001D1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633"/>
    <w:multiLevelType w:val="hybridMultilevel"/>
    <w:tmpl w:val="5F522FD6"/>
    <w:lvl w:ilvl="0" w:tplc="8E0E49AA">
      <w:start w:val="1"/>
      <w:numFmt w:val="bullet"/>
      <w:lvlText w:val="•"/>
      <w:lvlJc w:val="left"/>
      <w:pPr>
        <w:tabs>
          <w:tab w:val="num" w:pos="720"/>
        </w:tabs>
        <w:ind w:left="720" w:hanging="360"/>
      </w:pPr>
      <w:rPr>
        <w:rFonts w:ascii="Arial" w:hAnsi="Arial" w:cs="Times New Roman" w:hint="default"/>
      </w:rPr>
    </w:lvl>
    <w:lvl w:ilvl="1" w:tplc="613817D2">
      <w:start w:val="1"/>
      <w:numFmt w:val="bullet"/>
      <w:lvlText w:val="•"/>
      <w:lvlJc w:val="left"/>
      <w:pPr>
        <w:tabs>
          <w:tab w:val="num" w:pos="1440"/>
        </w:tabs>
        <w:ind w:left="1440" w:hanging="360"/>
      </w:pPr>
      <w:rPr>
        <w:rFonts w:ascii="Arial" w:hAnsi="Arial" w:cs="Times New Roman" w:hint="default"/>
      </w:rPr>
    </w:lvl>
    <w:lvl w:ilvl="2" w:tplc="49B2B1C8">
      <w:start w:val="1"/>
      <w:numFmt w:val="bullet"/>
      <w:lvlText w:val="•"/>
      <w:lvlJc w:val="left"/>
      <w:pPr>
        <w:tabs>
          <w:tab w:val="num" w:pos="2160"/>
        </w:tabs>
        <w:ind w:left="2160" w:hanging="360"/>
      </w:pPr>
      <w:rPr>
        <w:rFonts w:ascii="Arial" w:hAnsi="Arial" w:cs="Times New Roman" w:hint="default"/>
      </w:rPr>
    </w:lvl>
    <w:lvl w:ilvl="3" w:tplc="C134A204">
      <w:start w:val="1"/>
      <w:numFmt w:val="bullet"/>
      <w:lvlText w:val="•"/>
      <w:lvlJc w:val="left"/>
      <w:pPr>
        <w:tabs>
          <w:tab w:val="num" w:pos="2880"/>
        </w:tabs>
        <w:ind w:left="2880" w:hanging="360"/>
      </w:pPr>
      <w:rPr>
        <w:rFonts w:ascii="Arial" w:hAnsi="Arial" w:cs="Times New Roman" w:hint="default"/>
      </w:rPr>
    </w:lvl>
    <w:lvl w:ilvl="4" w:tplc="DB12E35A">
      <w:start w:val="1"/>
      <w:numFmt w:val="bullet"/>
      <w:lvlText w:val="•"/>
      <w:lvlJc w:val="left"/>
      <w:pPr>
        <w:tabs>
          <w:tab w:val="num" w:pos="3600"/>
        </w:tabs>
        <w:ind w:left="3600" w:hanging="360"/>
      </w:pPr>
      <w:rPr>
        <w:rFonts w:ascii="Arial" w:hAnsi="Arial" w:cs="Times New Roman" w:hint="default"/>
      </w:rPr>
    </w:lvl>
    <w:lvl w:ilvl="5" w:tplc="732CDB48">
      <w:start w:val="1"/>
      <w:numFmt w:val="bullet"/>
      <w:lvlText w:val="•"/>
      <w:lvlJc w:val="left"/>
      <w:pPr>
        <w:tabs>
          <w:tab w:val="num" w:pos="4320"/>
        </w:tabs>
        <w:ind w:left="4320" w:hanging="360"/>
      </w:pPr>
      <w:rPr>
        <w:rFonts w:ascii="Arial" w:hAnsi="Arial" w:cs="Times New Roman" w:hint="default"/>
      </w:rPr>
    </w:lvl>
    <w:lvl w:ilvl="6" w:tplc="EE12DE24">
      <w:start w:val="1"/>
      <w:numFmt w:val="bullet"/>
      <w:lvlText w:val="•"/>
      <w:lvlJc w:val="left"/>
      <w:pPr>
        <w:tabs>
          <w:tab w:val="num" w:pos="5040"/>
        </w:tabs>
        <w:ind w:left="5040" w:hanging="360"/>
      </w:pPr>
      <w:rPr>
        <w:rFonts w:ascii="Arial" w:hAnsi="Arial" w:cs="Times New Roman" w:hint="default"/>
      </w:rPr>
    </w:lvl>
    <w:lvl w:ilvl="7" w:tplc="8954CAE2">
      <w:start w:val="1"/>
      <w:numFmt w:val="bullet"/>
      <w:lvlText w:val="•"/>
      <w:lvlJc w:val="left"/>
      <w:pPr>
        <w:tabs>
          <w:tab w:val="num" w:pos="5760"/>
        </w:tabs>
        <w:ind w:left="5760" w:hanging="360"/>
      </w:pPr>
      <w:rPr>
        <w:rFonts w:ascii="Arial" w:hAnsi="Arial" w:cs="Times New Roman" w:hint="default"/>
      </w:rPr>
    </w:lvl>
    <w:lvl w:ilvl="8" w:tplc="D6B8CBAC">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E0"/>
    <w:rsid w:val="001D14E3"/>
    <w:rsid w:val="00DC1035"/>
    <w:rsid w:val="00E06E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0"/>
    <w:pPr>
      <w:spacing w:after="0" w:line="360" w:lineRule="auto"/>
      <w:jc w:val="both"/>
    </w:pPr>
  </w:style>
  <w:style w:type="paragraph" w:styleId="Titre2">
    <w:name w:val="heading 2"/>
    <w:basedOn w:val="Normal"/>
    <w:next w:val="Normal"/>
    <w:link w:val="Titre2Car"/>
    <w:uiPriority w:val="9"/>
    <w:unhideWhenUsed/>
    <w:qFormat/>
    <w:rsid w:val="00E06EE0"/>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6EE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6EE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0"/>
    <w:pPr>
      <w:spacing w:after="0" w:line="360" w:lineRule="auto"/>
      <w:jc w:val="both"/>
    </w:pPr>
  </w:style>
  <w:style w:type="paragraph" w:styleId="Titre2">
    <w:name w:val="heading 2"/>
    <w:basedOn w:val="Normal"/>
    <w:next w:val="Normal"/>
    <w:link w:val="Titre2Car"/>
    <w:uiPriority w:val="9"/>
    <w:unhideWhenUsed/>
    <w:qFormat/>
    <w:rsid w:val="00E06EE0"/>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6EE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6EE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2025-01-20T17:35:00Z</dcterms:created>
  <dcterms:modified xsi:type="dcterms:W3CDTF">2025-01-20T17:45:00Z</dcterms:modified>
</cp:coreProperties>
</file>